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6AABA" w14:textId="645262FD" w:rsidR="00B048CA" w:rsidRDefault="00702662">
      <w:bookmarkStart w:id="0" w:name="_GoBack"/>
      <w:r>
        <w:rPr>
          <w:rFonts w:ascii="Arial" w:hAnsi="Arial" w:cs="Arial"/>
          <w:b/>
          <w:bCs/>
          <w:color w:val="434343"/>
          <w:sz w:val="21"/>
          <w:szCs w:val="21"/>
        </w:rPr>
        <w:t xml:space="preserve">Порядок предоставления отдельным категориям граждан меры социальной поддержки по обеспечению их автономными пожарными извещателями </w:t>
      </w:r>
      <w:bookmarkEnd w:id="0"/>
      <w:r>
        <w:rPr>
          <w:rFonts w:ascii="Arial" w:hAnsi="Arial" w:cs="Arial"/>
          <w:b/>
          <w:bCs/>
          <w:color w:val="434343"/>
          <w:sz w:val="21"/>
          <w:szCs w:val="21"/>
        </w:rPr>
        <w:t xml:space="preserve">(утвержден постановлением Правительства Орловской области от 4 марта 2024 г. № 148) Льготные категории граждан Социальные пособия и выплаты Меры </w:t>
      </w:r>
      <w:proofErr w:type="spellStart"/>
      <w:r>
        <w:rPr>
          <w:rFonts w:ascii="Arial" w:hAnsi="Arial" w:cs="Arial"/>
          <w:b/>
          <w:bCs/>
          <w:color w:val="434343"/>
          <w:sz w:val="21"/>
          <w:szCs w:val="21"/>
        </w:rPr>
        <w:t>соцподдержки</w:t>
      </w:r>
      <w:proofErr w:type="spellEnd"/>
      <w:r>
        <w:rPr>
          <w:rFonts w:ascii="Arial" w:hAnsi="Arial" w:cs="Arial"/>
          <w:b/>
          <w:bCs/>
          <w:color w:val="434343"/>
          <w:sz w:val="21"/>
          <w:szCs w:val="21"/>
        </w:rPr>
        <w:t xml:space="preserve"> семей с детьми Меры </w:t>
      </w:r>
      <w:proofErr w:type="spellStart"/>
      <w:r>
        <w:rPr>
          <w:rFonts w:ascii="Arial" w:hAnsi="Arial" w:cs="Arial"/>
          <w:b/>
          <w:bCs/>
          <w:color w:val="434343"/>
          <w:sz w:val="21"/>
          <w:szCs w:val="21"/>
        </w:rPr>
        <w:t>соцподдержки</w:t>
      </w:r>
      <w:proofErr w:type="spellEnd"/>
      <w:r>
        <w:rPr>
          <w:rFonts w:ascii="Arial" w:hAnsi="Arial" w:cs="Arial"/>
          <w:b/>
          <w:bCs/>
          <w:color w:val="434343"/>
          <w:sz w:val="21"/>
          <w:szCs w:val="21"/>
        </w:rPr>
        <w:t xml:space="preserve"> многодетных семей Меры </w:t>
      </w:r>
      <w:proofErr w:type="spellStart"/>
      <w:r>
        <w:rPr>
          <w:rFonts w:ascii="Arial" w:hAnsi="Arial" w:cs="Arial"/>
          <w:b/>
          <w:bCs/>
          <w:color w:val="434343"/>
          <w:sz w:val="21"/>
          <w:szCs w:val="21"/>
        </w:rPr>
        <w:t>соцподдержки</w:t>
      </w:r>
      <w:proofErr w:type="spellEnd"/>
      <w:r>
        <w:rPr>
          <w:rFonts w:ascii="Arial" w:hAnsi="Arial" w:cs="Arial"/>
          <w:b/>
          <w:bCs/>
          <w:color w:val="434343"/>
          <w:sz w:val="21"/>
          <w:szCs w:val="21"/>
        </w:rPr>
        <w:t xml:space="preserve"> в связи с проведением СВО Государственная социальная помощь Социальный контракт Выдача справки на социальную стипендию Бесплатная юридическая помощь Признание гражданина нуждающимся в социальном обслуживании Система долговременного ухода 1. Настоящий Порядок разработан в целях предоставления многодетным семьям, семьям, находящимся в социально опасном положении, семьям, воспитывающим ребенка-инвалида, и семьям, находящимся в трудной жизненной ситуации, меры социальной поддержки по обеспечению их автономными пожарными извещателями (далее – социальная поддержка). Предоставление социальной поддержки осуществляется в целях профилактики и предотвращения пожаров в жилых помещениях. 2. В настоящем Порядке используются следующие понятия: 1) многодетная семья – семья, которой установлен статус многодетной семьи в соответствии с Законом Орловской области от 2 октября 2003 года № 350-ОЗ «О статусе многодетной семьи Орловской области и мерах ее социальной поддержки»; 2) 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 обязанности по их воспитанию, обучению и (или) содержанию и (или) отрицательно влияют на их поведение либо жестоко обращаются с ними; 3) семья, воспитывающая ребенка-инвалида, – семья, имеющая в своем составе ребенка в возрасте до 18 лет, которому установлен статус «ребенок-инвалид» в соответствии с Федеральным законом 24 ноября 1995 года № 181-ФЗ «О социальной защите инвалидов в Российской Федерации»; 4) семья, находящаяся в трудной жизненной ситуации – семья, попавшая в ситуацию, объективно нарушающую жизнедеятельность членов семьи, которую она не может преодолеть самостоятельно. 3. Семьи, указанные в пункте 2 настоящего Порядка, однократно обеспечиваются автономными пожарными извещателями в количестве трех единиц на одну семью. 4. Право на получение социальной поддержки имеют постоянно проживающие на территории Орловской области один из родителей (усыновителей), опекунов (попечителей), приемных родителей по их выбору или единственный родитель (усыновитель), опекун (попечитель), приемный родитель семьи, указанной в пункте 2 настоящего Порядка (далее совместно – получатели). От имени получателя могут выступать лица, обладающие полномочиями в соответствии с законодательством Российской Федерации. Социальная поддержка предоставляется отделами (филиалами) казенного учреждения Орловской области «Областной центр социальной защиты населения» (далее – отдел (филиал) казенного учреждения) по адресу фактического проживания семьи, указанной в пункте 2 настоящего Порядка. 5. Потребность в оснащении автономными пожарными извещателями семей, указанных в пункте 2 настоящего Порядка, определяют отделы (филиалы) казенного учреждения на основании: 1) списков многодетных семей и семей, воспитывающих ребенка-инвалида, сформированных отделом (филиалом) казенного учреждения; 2) списков семей, находящихся в социально опасном положении, сформированных комиссиями по делам несовершеннолетних и защите их прав органов местного самоуправления муниципальных образований Орловской области; 3) списков семей, находящихся в трудной жизненной ситуации, сформированных органами местного самоуправления муниципальных образований Орловской области. Списки оформляются по форме, согласно приложению 1 к настоящему Порядку. 6. При определении потребности в автономных пожарных извещателях отдел (филиал) казенного учреждения исключает из списков семей, указанных в пункте 2 настоящего Порядка, семьи, которым ранее предоставлялась аналогичная социальная поддержка за счет средств бюджета любого уровня бюджетной системы Российской Федерации. 7. Органы местного самоуправления муниципальных образований Орловской области до 15 апреля </w:t>
      </w:r>
      <w:r>
        <w:rPr>
          <w:rFonts w:ascii="Arial" w:hAnsi="Arial" w:cs="Arial"/>
          <w:b/>
          <w:bCs/>
          <w:color w:val="434343"/>
          <w:sz w:val="21"/>
          <w:szCs w:val="21"/>
        </w:rPr>
        <w:lastRenderedPageBreak/>
        <w:t>текущего года представляют в отделы (филиалы) казенного учреждения, расположенного на территории муниципального образования Орловской области, утвержденные списки, указанные в подпунктах 2, 3 пункта 5 настоящего Порядка.</w:t>
      </w:r>
      <w:r>
        <w:rPr>
          <w:rFonts w:ascii="Arial" w:hAnsi="Arial" w:cs="Arial"/>
          <w:b/>
          <w:bCs/>
          <w:color w:val="434343"/>
          <w:sz w:val="21"/>
          <w:szCs w:val="21"/>
        </w:rPr>
        <w:br/>
      </w:r>
      <w:r>
        <w:rPr>
          <w:rFonts w:ascii="Arial" w:hAnsi="Arial" w:cs="Arial"/>
          <w:b/>
          <w:bCs/>
          <w:color w:val="434343"/>
          <w:sz w:val="21"/>
          <w:szCs w:val="21"/>
        </w:rPr>
        <w:br/>
      </w:r>
    </w:p>
    <w:sectPr w:rsidR="00B04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CA"/>
    <w:rsid w:val="00702662"/>
    <w:rsid w:val="00B04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6E90"/>
  <w15:chartTrackingRefBased/>
  <w15:docId w15:val="{B1845E95-06C1-4EBD-950D-73FC6AA1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2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2024-05-30T06:30:00Z</dcterms:created>
  <dcterms:modified xsi:type="dcterms:W3CDTF">2024-05-30T06:30:00Z</dcterms:modified>
</cp:coreProperties>
</file>