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A9DA0" w14:textId="4152A79B" w:rsidR="00FE7A45" w:rsidRPr="00A37D26" w:rsidRDefault="000414AC" w:rsidP="000414AC">
      <w:pPr>
        <w:jc w:val="right"/>
        <w:rPr>
          <w:rFonts w:ascii="Arial" w:hAnsi="Arial" w:cs="Arial"/>
          <w:color w:val="0070C0"/>
          <w:sz w:val="16"/>
          <w:szCs w:val="20"/>
        </w:rPr>
      </w:pPr>
      <w:r>
        <w:rPr>
          <w:rFonts w:ascii="Arial" w:hAnsi="Arial" w:cs="Arial"/>
          <w:color w:val="0070C0"/>
          <w:sz w:val="16"/>
          <w:szCs w:val="20"/>
        </w:rPr>
        <w:t xml:space="preserve">                                                           </w:t>
      </w:r>
      <w:r w:rsidRPr="00C6752E">
        <w:rPr>
          <w:b/>
          <w:bCs/>
          <w:szCs w:val="28"/>
        </w:rPr>
        <w:t>ПРОЕКТ</w:t>
      </w:r>
      <w:r>
        <w:rPr>
          <w:rFonts w:ascii="Arial" w:hAnsi="Arial" w:cs="Arial"/>
          <w:color w:val="0070C0"/>
          <w:sz w:val="16"/>
          <w:szCs w:val="20"/>
        </w:rPr>
        <w:t xml:space="preserve">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39"/>
        <w:gridCol w:w="1660"/>
        <w:gridCol w:w="4206"/>
      </w:tblGrid>
      <w:tr w:rsidR="00FE7A45" w:rsidRPr="00A37D26" w14:paraId="3009C93D" w14:textId="77777777" w:rsidTr="00A73CD2">
        <w:tc>
          <w:tcPr>
            <w:tcW w:w="3739" w:type="dxa"/>
            <w:shd w:val="clear" w:color="auto" w:fill="auto"/>
          </w:tcPr>
          <w:p w14:paraId="366DCD01" w14:textId="77777777" w:rsidR="00FE7A45" w:rsidRPr="00A37D26" w:rsidRDefault="00FE7A45" w:rsidP="00A73CD2">
            <w:pPr>
              <w:jc w:val="center"/>
              <w:rPr>
                <w:b/>
                <w:szCs w:val="28"/>
              </w:rPr>
            </w:pPr>
            <w:r w:rsidRPr="00A37D26">
              <w:rPr>
                <w:b/>
                <w:szCs w:val="28"/>
              </w:rPr>
              <w:t>ҠАРАР</w:t>
            </w:r>
          </w:p>
        </w:tc>
        <w:tc>
          <w:tcPr>
            <w:tcW w:w="1660" w:type="dxa"/>
            <w:shd w:val="clear" w:color="auto" w:fill="auto"/>
          </w:tcPr>
          <w:p w14:paraId="2D5E7CF3" w14:textId="42F87B16" w:rsidR="00FE7A45" w:rsidRPr="00A37D26" w:rsidRDefault="00FE7A45" w:rsidP="00A73CD2">
            <w:pPr>
              <w:rPr>
                <w:szCs w:val="28"/>
              </w:rPr>
            </w:pPr>
          </w:p>
        </w:tc>
        <w:tc>
          <w:tcPr>
            <w:tcW w:w="4206" w:type="dxa"/>
            <w:shd w:val="clear" w:color="auto" w:fill="auto"/>
          </w:tcPr>
          <w:p w14:paraId="1CEC4B19" w14:textId="77777777" w:rsidR="00FE7A45" w:rsidRPr="00A37D26" w:rsidRDefault="00FE7A45" w:rsidP="00A73CD2">
            <w:pPr>
              <w:jc w:val="center"/>
              <w:rPr>
                <w:b/>
                <w:szCs w:val="28"/>
              </w:rPr>
            </w:pPr>
            <w:r w:rsidRPr="00A37D26">
              <w:rPr>
                <w:b/>
                <w:szCs w:val="28"/>
              </w:rPr>
              <w:t>ПОСТАНОВЛЕНИЕ</w:t>
            </w:r>
          </w:p>
        </w:tc>
      </w:tr>
      <w:tr w:rsidR="00FE7A45" w:rsidRPr="00A37D26" w14:paraId="4E98BD0D" w14:textId="77777777" w:rsidTr="00A73CD2">
        <w:tc>
          <w:tcPr>
            <w:tcW w:w="3739" w:type="dxa"/>
            <w:shd w:val="clear" w:color="auto" w:fill="auto"/>
          </w:tcPr>
          <w:p w14:paraId="0279E3C2" w14:textId="77777777" w:rsidR="00FE7A45" w:rsidRPr="00A37D26" w:rsidRDefault="00FE7A45" w:rsidP="00A73CD2">
            <w:pPr>
              <w:rPr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14:paraId="19233E9A" w14:textId="77777777" w:rsidR="00FE7A45" w:rsidRPr="00A37D26" w:rsidRDefault="00FE7A45" w:rsidP="00A73CD2">
            <w:pPr>
              <w:rPr>
                <w:szCs w:val="28"/>
              </w:rPr>
            </w:pPr>
          </w:p>
        </w:tc>
        <w:tc>
          <w:tcPr>
            <w:tcW w:w="4206" w:type="dxa"/>
            <w:shd w:val="clear" w:color="auto" w:fill="auto"/>
          </w:tcPr>
          <w:p w14:paraId="78256B77" w14:textId="77777777" w:rsidR="00FE7A45" w:rsidRPr="00A37D26" w:rsidRDefault="00FE7A45" w:rsidP="00A73CD2">
            <w:pPr>
              <w:rPr>
                <w:szCs w:val="28"/>
              </w:rPr>
            </w:pPr>
          </w:p>
        </w:tc>
      </w:tr>
    </w:tbl>
    <w:p w14:paraId="54996946" w14:textId="77777777" w:rsidR="00FE7A45" w:rsidRPr="00A37D26" w:rsidRDefault="00FE7A45" w:rsidP="00FE7A45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39"/>
        <w:gridCol w:w="1660"/>
        <w:gridCol w:w="4206"/>
      </w:tblGrid>
      <w:tr w:rsidR="00FE7A45" w:rsidRPr="00A37D26" w14:paraId="18D969FB" w14:textId="77777777" w:rsidTr="00A73CD2">
        <w:trPr>
          <w:trHeight w:val="361"/>
        </w:trPr>
        <w:tc>
          <w:tcPr>
            <w:tcW w:w="3739" w:type="dxa"/>
            <w:shd w:val="clear" w:color="auto" w:fill="auto"/>
          </w:tcPr>
          <w:p w14:paraId="1C687C32" w14:textId="77777777" w:rsidR="00FE7A45" w:rsidRPr="00A37D26" w:rsidRDefault="00FE7A45" w:rsidP="00A73C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</w:t>
            </w:r>
            <w:r w:rsidRPr="00A37D26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_________2</w:t>
            </w:r>
            <w:r w:rsidRPr="00A37D26">
              <w:rPr>
                <w:szCs w:val="28"/>
              </w:rPr>
              <w:t>02</w:t>
            </w:r>
            <w:r w:rsidRPr="00A37D26">
              <w:rPr>
                <w:szCs w:val="28"/>
                <w:lang w:val="ba-RU"/>
              </w:rPr>
              <w:t>6</w:t>
            </w:r>
            <w:r w:rsidRPr="00A37D26">
              <w:rPr>
                <w:szCs w:val="28"/>
              </w:rPr>
              <w:t xml:space="preserve"> й.</w:t>
            </w:r>
          </w:p>
        </w:tc>
        <w:tc>
          <w:tcPr>
            <w:tcW w:w="1660" w:type="dxa"/>
            <w:shd w:val="clear" w:color="auto" w:fill="auto"/>
          </w:tcPr>
          <w:p w14:paraId="6F7154DD" w14:textId="77777777" w:rsidR="00FE7A45" w:rsidRPr="00A37D26" w:rsidRDefault="00FE7A45" w:rsidP="00A73CD2">
            <w:pPr>
              <w:jc w:val="center"/>
              <w:rPr>
                <w:szCs w:val="28"/>
              </w:rPr>
            </w:pPr>
            <w:r w:rsidRPr="00A37D26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206" w:type="dxa"/>
            <w:shd w:val="clear" w:color="auto" w:fill="auto"/>
          </w:tcPr>
          <w:p w14:paraId="69D1A628" w14:textId="77777777" w:rsidR="00FE7A45" w:rsidRPr="00A37D26" w:rsidRDefault="00FE7A45" w:rsidP="00A73C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</w:t>
            </w:r>
            <w:r w:rsidRPr="00A37D26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</w:t>
            </w:r>
            <w:r w:rsidRPr="00A37D26">
              <w:rPr>
                <w:szCs w:val="28"/>
              </w:rPr>
              <w:t>2026г.</w:t>
            </w:r>
          </w:p>
          <w:p w14:paraId="2AE040BF" w14:textId="77777777" w:rsidR="00FE7A45" w:rsidRDefault="00FE7A45" w:rsidP="00A73CD2">
            <w:pPr>
              <w:jc w:val="right"/>
              <w:rPr>
                <w:szCs w:val="28"/>
              </w:rPr>
            </w:pPr>
          </w:p>
          <w:p w14:paraId="7820AEA8" w14:textId="4B0843D6" w:rsidR="00FE7A45" w:rsidRPr="00C6752E" w:rsidRDefault="00FE7A45" w:rsidP="00A73CD2">
            <w:pPr>
              <w:jc w:val="right"/>
              <w:rPr>
                <w:b/>
                <w:bCs/>
                <w:szCs w:val="28"/>
              </w:rPr>
            </w:pPr>
          </w:p>
        </w:tc>
      </w:tr>
    </w:tbl>
    <w:p w14:paraId="67C37AE7" w14:textId="77777777" w:rsidR="00FE7A45" w:rsidRDefault="00FE7A45" w:rsidP="00FE7A45"/>
    <w:p w14:paraId="514EDD03" w14:textId="5BEA7471" w:rsidR="00FE7A45" w:rsidRPr="00922B71" w:rsidRDefault="00FE7A45" w:rsidP="00FE7A45">
      <w:pPr>
        <w:suppressAutoHyphens/>
        <w:jc w:val="center"/>
        <w:rPr>
          <w:b/>
          <w:color w:val="000000"/>
          <w:spacing w:val="3"/>
          <w:szCs w:val="28"/>
          <w:lang w:eastAsia="zh-CN"/>
        </w:rPr>
      </w:pPr>
      <w:r w:rsidRPr="00922B71">
        <w:rPr>
          <w:b/>
          <w:szCs w:val="28"/>
          <w:lang w:eastAsia="zh-CN"/>
        </w:rPr>
        <w:t xml:space="preserve">Об утверждении топливно-энергетического баланса </w:t>
      </w:r>
      <w:r>
        <w:rPr>
          <w:b/>
          <w:szCs w:val="28"/>
          <w:lang w:eastAsia="zh-CN"/>
        </w:rPr>
        <w:t xml:space="preserve">сельского поселения </w:t>
      </w:r>
      <w:r w:rsidR="000414AC">
        <w:rPr>
          <w:b/>
          <w:szCs w:val="28"/>
          <w:lang w:eastAsia="zh-CN"/>
        </w:rPr>
        <w:t>Богородский</w:t>
      </w:r>
      <w:r>
        <w:rPr>
          <w:b/>
          <w:szCs w:val="28"/>
          <w:lang w:eastAsia="zh-CN"/>
        </w:rPr>
        <w:t xml:space="preserve"> сельсовет </w:t>
      </w:r>
      <w:r w:rsidRPr="00922B71">
        <w:rPr>
          <w:b/>
          <w:szCs w:val="28"/>
          <w:lang w:eastAsia="zh-CN"/>
        </w:rPr>
        <w:t>муниципального райо</w:t>
      </w:r>
      <w:r>
        <w:rPr>
          <w:b/>
          <w:szCs w:val="28"/>
          <w:lang w:eastAsia="zh-CN"/>
        </w:rPr>
        <w:t xml:space="preserve">на </w:t>
      </w:r>
      <w:r w:rsidR="000414AC">
        <w:rPr>
          <w:b/>
          <w:szCs w:val="28"/>
          <w:lang w:eastAsia="zh-CN"/>
        </w:rPr>
        <w:t>Благовещенский</w:t>
      </w:r>
      <w:r>
        <w:rPr>
          <w:b/>
          <w:szCs w:val="28"/>
          <w:lang w:eastAsia="zh-CN"/>
        </w:rPr>
        <w:t xml:space="preserve"> район Республики Башкортостан </w:t>
      </w:r>
      <w:r w:rsidRPr="00922B71">
        <w:rPr>
          <w:b/>
          <w:szCs w:val="28"/>
          <w:lang w:eastAsia="zh-CN"/>
        </w:rPr>
        <w:t>за 2025 и прогнозный период 2026-2030гг.</w:t>
      </w:r>
    </w:p>
    <w:p w14:paraId="5981A7E9" w14:textId="77777777" w:rsidR="00FE7A45" w:rsidRPr="00922B71" w:rsidRDefault="00FE7A45" w:rsidP="00FE7A45">
      <w:pPr>
        <w:jc w:val="center"/>
        <w:rPr>
          <w:bCs/>
          <w:szCs w:val="28"/>
        </w:rPr>
      </w:pPr>
      <w:r w:rsidRPr="00922B71">
        <w:rPr>
          <w:bCs/>
          <w:szCs w:val="28"/>
        </w:rPr>
        <w:t xml:space="preserve">             </w:t>
      </w:r>
    </w:p>
    <w:p w14:paraId="5E137E18" w14:textId="3CF7C103"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bCs/>
          <w:sz w:val="28"/>
          <w:szCs w:val="28"/>
        </w:rPr>
        <w:tab/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23 Федерального закона от 27 июля 2010 года № 190-ФЗ «О теплоснабжении», Приказом 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14:paraId="2CD94080" w14:textId="2ED43F3A"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1.  Утвердить топливно-энергетический баланс сельского поселения </w:t>
      </w:r>
      <w:r w:rsidR="000414AC">
        <w:rPr>
          <w:rFonts w:ascii="Times New Roman" w:eastAsia="Times New Roman" w:hAnsi="Times New Roman"/>
          <w:sz w:val="28"/>
          <w:szCs w:val="28"/>
          <w:lang w:eastAsia="ru-RU"/>
        </w:rPr>
        <w:t>Богородский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0414AC">
        <w:rPr>
          <w:rFonts w:ascii="Times New Roman" w:eastAsia="Times New Roman" w:hAnsi="Times New Roman"/>
          <w:sz w:val="28"/>
          <w:szCs w:val="28"/>
          <w:lang w:eastAsia="ru-RU"/>
        </w:rPr>
        <w:t>Благовещенский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2025 и прогнозный период 2026-2030 гг. согласно приложению.</w:t>
      </w:r>
    </w:p>
    <w:p w14:paraId="595E0755" w14:textId="105FCE61" w:rsidR="000414AC" w:rsidRPr="00956849" w:rsidRDefault="00FE7A45" w:rsidP="000414AC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922B71">
        <w:rPr>
          <w:szCs w:val="28"/>
        </w:rPr>
        <w:t>2</w:t>
      </w:r>
      <w:r w:rsidR="000414AC" w:rsidRPr="00956849">
        <w:rPr>
          <w:szCs w:val="28"/>
        </w:rPr>
        <w:t xml:space="preserve">. Настоящее постановление подлежит размещению на официальном сайте Администрации сельского поселения Богородский сельсовет муниципального района Благовещенский район Республики Башкортостан в информационно-телекоммуникационной сети «Интернет». </w:t>
      </w:r>
    </w:p>
    <w:p w14:paraId="074C2CD0" w14:textId="55CE3C37" w:rsidR="000414AC" w:rsidRPr="000414AC" w:rsidRDefault="000414AC" w:rsidP="000414AC">
      <w:pPr>
        <w:pStyle w:val="af7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ind w:right="147"/>
        <w:rPr>
          <w:sz w:val="28"/>
          <w:szCs w:val="28"/>
        </w:rPr>
      </w:pPr>
      <w:r w:rsidRPr="000414AC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A1143E4" w14:textId="1793B38E" w:rsidR="00FE7A45" w:rsidRDefault="00FE7A45" w:rsidP="000414AC">
      <w:pPr>
        <w:ind w:firstLine="567"/>
        <w:jc w:val="both"/>
        <w:rPr>
          <w:bCs/>
          <w:szCs w:val="28"/>
        </w:rPr>
      </w:pPr>
    </w:p>
    <w:p w14:paraId="185C0450" w14:textId="1D1E2D9B" w:rsidR="000414AC" w:rsidRDefault="000414AC" w:rsidP="000414AC">
      <w:pPr>
        <w:ind w:firstLine="567"/>
        <w:jc w:val="both"/>
        <w:rPr>
          <w:bCs/>
          <w:szCs w:val="28"/>
        </w:rPr>
      </w:pPr>
    </w:p>
    <w:p w14:paraId="29C86428" w14:textId="07B72C00" w:rsidR="000414AC" w:rsidRDefault="000414AC" w:rsidP="000414AC">
      <w:pPr>
        <w:ind w:firstLine="567"/>
        <w:jc w:val="both"/>
        <w:rPr>
          <w:bCs/>
          <w:szCs w:val="28"/>
        </w:rPr>
      </w:pPr>
    </w:p>
    <w:p w14:paraId="191FAAD5" w14:textId="77777777" w:rsidR="000414AC" w:rsidRPr="00922B71" w:rsidRDefault="000414AC" w:rsidP="000414AC">
      <w:pPr>
        <w:ind w:firstLine="567"/>
        <w:jc w:val="both"/>
        <w:rPr>
          <w:bCs/>
          <w:szCs w:val="28"/>
        </w:rPr>
      </w:pPr>
    </w:p>
    <w:p w14:paraId="2366318F" w14:textId="5CDC4EE6" w:rsidR="00FE7A45" w:rsidRPr="00922B71" w:rsidRDefault="00FE7A45" w:rsidP="00FE7A45">
      <w:pPr>
        <w:jc w:val="both"/>
        <w:rPr>
          <w:szCs w:val="28"/>
        </w:rPr>
      </w:pPr>
      <w:r w:rsidRPr="00922B71">
        <w:rPr>
          <w:szCs w:val="28"/>
        </w:rPr>
        <w:t>Глава</w:t>
      </w:r>
      <w:r>
        <w:rPr>
          <w:szCs w:val="28"/>
        </w:rPr>
        <w:t xml:space="preserve"> </w:t>
      </w:r>
      <w:r w:rsidRPr="00922B71">
        <w:rPr>
          <w:szCs w:val="28"/>
        </w:rPr>
        <w:t xml:space="preserve">сельского поселения                                                </w:t>
      </w:r>
      <w:r>
        <w:rPr>
          <w:szCs w:val="28"/>
        </w:rPr>
        <w:t xml:space="preserve">   </w:t>
      </w:r>
      <w:r w:rsidRPr="00922B71">
        <w:rPr>
          <w:szCs w:val="28"/>
        </w:rPr>
        <w:t xml:space="preserve">    </w:t>
      </w:r>
      <w:proofErr w:type="spellStart"/>
      <w:r w:rsidR="000414AC">
        <w:rPr>
          <w:szCs w:val="28"/>
        </w:rPr>
        <w:t>Л.Ф.Ахмерова</w:t>
      </w:r>
      <w:proofErr w:type="spellEnd"/>
    </w:p>
    <w:p w14:paraId="2288097A" w14:textId="77777777" w:rsidR="00FE7A45" w:rsidRDefault="00FE7A45" w:rsidP="00FE7A45">
      <w:pPr>
        <w:jc w:val="both"/>
        <w:rPr>
          <w:sz w:val="16"/>
          <w:szCs w:val="16"/>
        </w:rPr>
      </w:pPr>
    </w:p>
    <w:p w14:paraId="57E04E95" w14:textId="77777777" w:rsidR="00FE7A45" w:rsidRDefault="00FE7A45" w:rsidP="00FE7A45">
      <w:pPr>
        <w:jc w:val="both"/>
        <w:rPr>
          <w:sz w:val="16"/>
          <w:szCs w:val="16"/>
        </w:rPr>
      </w:pPr>
    </w:p>
    <w:p w14:paraId="53338BFC" w14:textId="77777777" w:rsidR="00FE7A45" w:rsidRDefault="00FE7A45" w:rsidP="00FE7A45">
      <w:pPr>
        <w:jc w:val="both"/>
        <w:rPr>
          <w:sz w:val="16"/>
          <w:szCs w:val="16"/>
        </w:rPr>
      </w:pPr>
    </w:p>
    <w:p w14:paraId="7B8E24ED" w14:textId="77777777" w:rsidR="00FE7A45" w:rsidRDefault="00FE7A45" w:rsidP="00FE7A45">
      <w:pPr>
        <w:jc w:val="both"/>
        <w:rPr>
          <w:sz w:val="16"/>
          <w:szCs w:val="16"/>
        </w:rPr>
      </w:pPr>
    </w:p>
    <w:p w14:paraId="172B84E5" w14:textId="77777777" w:rsidR="00FE7A45" w:rsidRDefault="00FE7A45" w:rsidP="00FE7A45">
      <w:pPr>
        <w:jc w:val="both"/>
        <w:rPr>
          <w:sz w:val="16"/>
          <w:szCs w:val="16"/>
        </w:rPr>
      </w:pPr>
    </w:p>
    <w:p w14:paraId="7B961523" w14:textId="77777777" w:rsidR="00FE7A45" w:rsidRDefault="00FE7A45" w:rsidP="00FE7A45">
      <w:pPr>
        <w:jc w:val="both"/>
        <w:rPr>
          <w:sz w:val="16"/>
          <w:szCs w:val="16"/>
        </w:rPr>
      </w:pPr>
    </w:p>
    <w:p w14:paraId="47B5D8A6" w14:textId="77777777" w:rsidR="00FE7A45" w:rsidRDefault="00FE7A45" w:rsidP="00FE7A45">
      <w:pPr>
        <w:jc w:val="both"/>
        <w:rPr>
          <w:sz w:val="16"/>
          <w:szCs w:val="16"/>
        </w:rPr>
      </w:pPr>
    </w:p>
    <w:p w14:paraId="264538BD" w14:textId="77777777" w:rsidR="00FE7A45" w:rsidRDefault="00FE7A45" w:rsidP="00FE7A45">
      <w:pPr>
        <w:jc w:val="both"/>
        <w:rPr>
          <w:sz w:val="16"/>
          <w:szCs w:val="16"/>
        </w:rPr>
      </w:pPr>
    </w:p>
    <w:p w14:paraId="489E7BBB" w14:textId="77777777" w:rsidR="00FE7A45" w:rsidRDefault="00FE7A45" w:rsidP="00FE7A45">
      <w:pPr>
        <w:jc w:val="both"/>
        <w:rPr>
          <w:sz w:val="16"/>
          <w:szCs w:val="16"/>
        </w:rPr>
      </w:pPr>
    </w:p>
    <w:p w14:paraId="02FDA34F" w14:textId="77777777" w:rsidR="00FE7A45" w:rsidRDefault="00FE7A45" w:rsidP="00FE7A45">
      <w:pPr>
        <w:jc w:val="both"/>
        <w:rPr>
          <w:sz w:val="16"/>
          <w:szCs w:val="16"/>
        </w:rPr>
      </w:pPr>
    </w:p>
    <w:p w14:paraId="576EB02A" w14:textId="77777777" w:rsidR="00FE7A45" w:rsidRDefault="00FE7A45" w:rsidP="00FE7A45">
      <w:pPr>
        <w:jc w:val="both"/>
        <w:rPr>
          <w:sz w:val="16"/>
          <w:szCs w:val="16"/>
        </w:rPr>
      </w:pPr>
    </w:p>
    <w:p w14:paraId="4C692A61" w14:textId="773962A0" w:rsidR="00FE7A45" w:rsidRDefault="00FE7A45" w:rsidP="00FE7A45">
      <w:pPr>
        <w:jc w:val="both"/>
        <w:rPr>
          <w:sz w:val="16"/>
          <w:szCs w:val="16"/>
        </w:rPr>
      </w:pPr>
    </w:p>
    <w:p w14:paraId="6F8997D9" w14:textId="0C934643" w:rsidR="000414AC" w:rsidRDefault="000414AC" w:rsidP="00FE7A45">
      <w:pPr>
        <w:jc w:val="both"/>
        <w:rPr>
          <w:sz w:val="16"/>
          <w:szCs w:val="16"/>
        </w:rPr>
      </w:pPr>
    </w:p>
    <w:p w14:paraId="08FB3782" w14:textId="288D2E6D" w:rsidR="000414AC" w:rsidRDefault="000414AC" w:rsidP="00FE7A45">
      <w:pPr>
        <w:jc w:val="both"/>
        <w:rPr>
          <w:sz w:val="16"/>
          <w:szCs w:val="16"/>
        </w:rPr>
      </w:pPr>
    </w:p>
    <w:p w14:paraId="4B3AC7EA" w14:textId="29143E51" w:rsidR="000414AC" w:rsidRDefault="000414AC" w:rsidP="00FE7A45">
      <w:pPr>
        <w:jc w:val="both"/>
        <w:rPr>
          <w:sz w:val="16"/>
          <w:szCs w:val="16"/>
        </w:rPr>
      </w:pPr>
    </w:p>
    <w:p w14:paraId="08A768E5" w14:textId="196FC6E6" w:rsidR="000414AC" w:rsidRDefault="000414AC" w:rsidP="00FE7A45">
      <w:pPr>
        <w:jc w:val="both"/>
        <w:rPr>
          <w:sz w:val="16"/>
          <w:szCs w:val="16"/>
        </w:rPr>
      </w:pPr>
    </w:p>
    <w:p w14:paraId="702E37C0" w14:textId="381DA48E" w:rsidR="000414AC" w:rsidRDefault="000414AC" w:rsidP="00FE7A45">
      <w:pPr>
        <w:jc w:val="both"/>
        <w:rPr>
          <w:sz w:val="16"/>
          <w:szCs w:val="16"/>
        </w:rPr>
      </w:pPr>
    </w:p>
    <w:p w14:paraId="643EB353" w14:textId="54726BE4" w:rsidR="000414AC" w:rsidRDefault="000414AC" w:rsidP="00FE7A45">
      <w:pPr>
        <w:jc w:val="both"/>
        <w:rPr>
          <w:sz w:val="16"/>
          <w:szCs w:val="16"/>
        </w:rPr>
      </w:pPr>
    </w:p>
    <w:p w14:paraId="44A1E384" w14:textId="11A2290E" w:rsidR="000414AC" w:rsidRDefault="000414AC" w:rsidP="00FE7A45">
      <w:pPr>
        <w:jc w:val="both"/>
        <w:rPr>
          <w:sz w:val="16"/>
          <w:szCs w:val="16"/>
        </w:rPr>
      </w:pPr>
    </w:p>
    <w:p w14:paraId="150DB95B" w14:textId="4A8CA589" w:rsidR="000414AC" w:rsidRDefault="000414AC" w:rsidP="00FE7A45">
      <w:pPr>
        <w:jc w:val="both"/>
        <w:rPr>
          <w:sz w:val="16"/>
          <w:szCs w:val="16"/>
        </w:rPr>
      </w:pPr>
    </w:p>
    <w:p w14:paraId="10B74B92" w14:textId="62DAC880" w:rsidR="000414AC" w:rsidRDefault="000414AC" w:rsidP="00FE7A45">
      <w:pPr>
        <w:jc w:val="both"/>
        <w:rPr>
          <w:sz w:val="16"/>
          <w:szCs w:val="16"/>
        </w:rPr>
      </w:pPr>
    </w:p>
    <w:p w14:paraId="3A7838BB" w14:textId="77777777" w:rsidR="00FE7A45" w:rsidRDefault="00FE7A45" w:rsidP="00FE7A45">
      <w:pPr>
        <w:jc w:val="both"/>
        <w:rPr>
          <w:sz w:val="16"/>
          <w:szCs w:val="16"/>
        </w:rPr>
      </w:pPr>
    </w:p>
    <w:p w14:paraId="312539B9" w14:textId="77777777" w:rsidR="00FE7A45" w:rsidRDefault="00FE7A45" w:rsidP="00FE7A45">
      <w:pPr>
        <w:jc w:val="both"/>
        <w:rPr>
          <w:sz w:val="16"/>
          <w:szCs w:val="16"/>
        </w:rPr>
      </w:pPr>
    </w:p>
    <w:p w14:paraId="7C24353C" w14:textId="77777777" w:rsidR="00FE7A45" w:rsidRDefault="00FE7A45" w:rsidP="00FE7A45">
      <w:pPr>
        <w:jc w:val="both"/>
        <w:rPr>
          <w:sz w:val="16"/>
          <w:szCs w:val="16"/>
        </w:rPr>
      </w:pPr>
    </w:p>
    <w:p w14:paraId="141B467F" w14:textId="77777777" w:rsidR="00FE7A45" w:rsidRDefault="00FE7A45" w:rsidP="00FE7A45">
      <w:pPr>
        <w:jc w:val="both"/>
        <w:rPr>
          <w:sz w:val="16"/>
          <w:szCs w:val="16"/>
        </w:rPr>
      </w:pPr>
    </w:p>
    <w:p w14:paraId="756C27D0" w14:textId="77777777" w:rsidR="00FE7A45" w:rsidRDefault="00FE7A45" w:rsidP="00FE7A45">
      <w:pPr>
        <w:jc w:val="both"/>
        <w:rPr>
          <w:sz w:val="16"/>
          <w:szCs w:val="16"/>
        </w:rPr>
      </w:pPr>
    </w:p>
    <w:p w14:paraId="514040CF" w14:textId="77777777" w:rsidR="00FE7A45" w:rsidRDefault="00FE7A45" w:rsidP="00FE7A45">
      <w:pPr>
        <w:jc w:val="both"/>
        <w:rPr>
          <w:sz w:val="16"/>
          <w:szCs w:val="16"/>
        </w:rPr>
      </w:pPr>
    </w:p>
    <w:p w14:paraId="290334EB" w14:textId="77777777"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Приложение 1</w:t>
      </w:r>
    </w:p>
    <w:p w14:paraId="7B11EE8A" w14:textId="44D8AAA6"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к постановлению администрации </w:t>
      </w:r>
    </w:p>
    <w:p w14:paraId="79F915CC" w14:textId="0FA00FB3"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сельско</w:t>
      </w:r>
      <w:r>
        <w:rPr>
          <w:sz w:val="22"/>
          <w:szCs w:val="16"/>
          <w:lang w:eastAsia="zh-CN"/>
        </w:rPr>
        <w:t xml:space="preserve">го </w:t>
      </w:r>
      <w:r w:rsidRPr="009902CD">
        <w:rPr>
          <w:sz w:val="22"/>
          <w:szCs w:val="16"/>
          <w:lang w:eastAsia="zh-CN"/>
        </w:rPr>
        <w:t>поселени</w:t>
      </w:r>
      <w:r>
        <w:rPr>
          <w:sz w:val="22"/>
          <w:szCs w:val="16"/>
          <w:lang w:eastAsia="zh-CN"/>
        </w:rPr>
        <w:t>я</w:t>
      </w:r>
      <w:r w:rsidRPr="009902CD">
        <w:rPr>
          <w:sz w:val="22"/>
          <w:szCs w:val="16"/>
          <w:lang w:eastAsia="zh-CN"/>
        </w:rPr>
        <w:t xml:space="preserve"> </w:t>
      </w:r>
      <w:r w:rsidR="000414AC">
        <w:rPr>
          <w:sz w:val="22"/>
          <w:szCs w:val="16"/>
          <w:lang w:eastAsia="zh-CN"/>
        </w:rPr>
        <w:t>Богородский</w:t>
      </w:r>
      <w:r>
        <w:rPr>
          <w:sz w:val="22"/>
          <w:szCs w:val="16"/>
          <w:lang w:eastAsia="zh-CN"/>
        </w:rPr>
        <w:t xml:space="preserve"> сельсовет</w:t>
      </w:r>
    </w:p>
    <w:p w14:paraId="63C62214" w14:textId="2B4F5E61"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  </w:t>
      </w:r>
      <w:r>
        <w:rPr>
          <w:sz w:val="22"/>
          <w:szCs w:val="16"/>
          <w:lang w:eastAsia="zh-CN"/>
        </w:rPr>
        <w:t>от «__» _________ 2026</w:t>
      </w:r>
      <w:r w:rsidRPr="00E63112">
        <w:rPr>
          <w:sz w:val="22"/>
          <w:szCs w:val="16"/>
          <w:lang w:eastAsia="zh-CN"/>
        </w:rPr>
        <w:t xml:space="preserve"> г. № </w:t>
      </w:r>
      <w:r>
        <w:rPr>
          <w:sz w:val="22"/>
          <w:szCs w:val="16"/>
          <w:lang w:eastAsia="zh-CN"/>
        </w:rPr>
        <w:t>__</w:t>
      </w:r>
    </w:p>
    <w:p w14:paraId="4316338E" w14:textId="77777777" w:rsidR="00FE7A45" w:rsidRPr="009902CD" w:rsidRDefault="00FE7A45" w:rsidP="00FE7A45">
      <w:pPr>
        <w:shd w:val="clear" w:color="auto" w:fill="FFFFFF"/>
        <w:suppressAutoHyphens/>
        <w:jc w:val="right"/>
        <w:rPr>
          <w:sz w:val="24"/>
          <w:szCs w:val="28"/>
          <w:lang w:eastAsia="zh-CN"/>
        </w:rPr>
      </w:pPr>
    </w:p>
    <w:p w14:paraId="45C4A3B4" w14:textId="77777777"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>Топливно-энергетический баланс</w:t>
      </w:r>
    </w:p>
    <w:p w14:paraId="23C9176B" w14:textId="1A34B183"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 сельско</w:t>
      </w:r>
      <w:r>
        <w:rPr>
          <w:b/>
          <w:lang w:eastAsia="zh-CN"/>
        </w:rPr>
        <w:t>го</w:t>
      </w:r>
      <w:r w:rsidRPr="009902CD">
        <w:rPr>
          <w:b/>
          <w:lang w:eastAsia="zh-CN"/>
        </w:rPr>
        <w:t xml:space="preserve"> поселени</w:t>
      </w:r>
      <w:r>
        <w:rPr>
          <w:b/>
          <w:lang w:eastAsia="zh-CN"/>
        </w:rPr>
        <w:t xml:space="preserve">я </w:t>
      </w:r>
      <w:r w:rsidR="000414AC">
        <w:rPr>
          <w:b/>
          <w:lang w:eastAsia="zh-CN"/>
        </w:rPr>
        <w:t>Богородский</w:t>
      </w:r>
      <w:r>
        <w:rPr>
          <w:b/>
          <w:lang w:eastAsia="zh-CN"/>
        </w:rPr>
        <w:t xml:space="preserve"> сельсовет</w:t>
      </w:r>
      <w:r w:rsidRPr="009902CD">
        <w:rPr>
          <w:b/>
          <w:lang w:eastAsia="zh-CN"/>
        </w:rPr>
        <w:t xml:space="preserve"> муниципальн</w:t>
      </w:r>
      <w:r>
        <w:rPr>
          <w:b/>
          <w:lang w:eastAsia="zh-CN"/>
        </w:rPr>
        <w:t xml:space="preserve">ого района </w:t>
      </w:r>
      <w:r w:rsidR="000414AC">
        <w:rPr>
          <w:b/>
          <w:lang w:eastAsia="zh-CN"/>
        </w:rPr>
        <w:t>Благовещенский</w:t>
      </w:r>
      <w:r>
        <w:rPr>
          <w:b/>
          <w:lang w:eastAsia="zh-CN"/>
        </w:rPr>
        <w:t xml:space="preserve"> район Республики Башкортостан</w:t>
      </w:r>
      <w:r w:rsidRPr="009902CD">
        <w:rPr>
          <w:b/>
          <w:lang w:eastAsia="zh-CN"/>
        </w:rPr>
        <w:t xml:space="preserve"> за 202</w:t>
      </w:r>
      <w:r>
        <w:rPr>
          <w:b/>
          <w:lang w:eastAsia="zh-CN"/>
        </w:rPr>
        <w:t>5</w:t>
      </w:r>
      <w:r w:rsidRPr="009902CD">
        <w:rPr>
          <w:b/>
          <w:lang w:eastAsia="zh-CN"/>
        </w:rPr>
        <w:t xml:space="preserve"> </w:t>
      </w:r>
      <w:r>
        <w:rPr>
          <w:b/>
          <w:szCs w:val="28"/>
        </w:rPr>
        <w:t>и прогнозный период 2026-2030</w:t>
      </w:r>
      <w:r w:rsidRPr="009902CD">
        <w:rPr>
          <w:b/>
          <w:szCs w:val="28"/>
        </w:rPr>
        <w:t>гг.</w:t>
      </w:r>
    </w:p>
    <w:p w14:paraId="74943457" w14:textId="77777777" w:rsidR="00FE7A45" w:rsidRPr="009902CD" w:rsidRDefault="00FE7A45" w:rsidP="00FE7A45">
      <w:pPr>
        <w:shd w:val="clear" w:color="auto" w:fill="FFFFFF"/>
        <w:suppressAutoHyphens/>
        <w:jc w:val="center"/>
        <w:rPr>
          <w:sz w:val="24"/>
          <w:szCs w:val="28"/>
          <w:lang w:eastAsia="zh-CN"/>
        </w:rPr>
      </w:pPr>
    </w:p>
    <w:p w14:paraId="74A8F0F4" w14:textId="77777777" w:rsidR="00FE7A45" w:rsidRPr="009902CD" w:rsidRDefault="00FE7A45" w:rsidP="00FE7A45">
      <w:pPr>
        <w:shd w:val="clear" w:color="auto" w:fill="FFFFFF"/>
        <w:suppressAutoHyphens/>
        <w:ind w:firstLine="850"/>
        <w:jc w:val="center"/>
        <w:rPr>
          <w:b/>
          <w:lang w:eastAsia="zh-CN"/>
        </w:rPr>
      </w:pPr>
      <w:r w:rsidRPr="009902CD">
        <w:rPr>
          <w:b/>
          <w:lang w:eastAsia="zh-CN"/>
        </w:rPr>
        <w:t>Раздел I.  Порядок формирования топливно-энергетического баланса</w:t>
      </w:r>
    </w:p>
    <w:p w14:paraId="1030AA84" w14:textId="77777777" w:rsidR="00FE7A45" w:rsidRPr="009902CD" w:rsidRDefault="00FE7A45" w:rsidP="00FE7A45">
      <w:pPr>
        <w:shd w:val="clear" w:color="auto" w:fill="FFFFFF"/>
        <w:suppressAutoHyphens/>
        <w:ind w:firstLine="850"/>
        <w:rPr>
          <w:szCs w:val="28"/>
        </w:rPr>
      </w:pPr>
    </w:p>
    <w:p w14:paraId="360A56C1" w14:textId="4DCE1CF3" w:rsidR="00FE7A45" w:rsidRPr="009902CD" w:rsidRDefault="00FE7A45" w:rsidP="00FE7A45">
      <w:pPr>
        <w:suppressAutoHyphens/>
        <w:ind w:left="113" w:firstLine="794"/>
        <w:contextualSpacing/>
        <w:jc w:val="both"/>
        <w:rPr>
          <w:szCs w:val="28"/>
        </w:rPr>
      </w:pPr>
      <w:r w:rsidRPr="009902CD">
        <w:rPr>
          <w:szCs w:val="28"/>
        </w:rPr>
        <w:t>1.</w:t>
      </w:r>
      <w:r>
        <w:rPr>
          <w:szCs w:val="28"/>
        </w:rPr>
        <w:t xml:space="preserve"> Топливно-энергетический баланс </w:t>
      </w:r>
      <w:r w:rsidRPr="009902CD">
        <w:rPr>
          <w:szCs w:val="28"/>
        </w:rPr>
        <w:t>сельско</w:t>
      </w:r>
      <w:r>
        <w:rPr>
          <w:szCs w:val="28"/>
        </w:rPr>
        <w:t xml:space="preserve">го </w:t>
      </w:r>
      <w:r w:rsidRPr="009902CD">
        <w:rPr>
          <w:szCs w:val="28"/>
        </w:rPr>
        <w:t>поселени</w:t>
      </w:r>
      <w:r>
        <w:rPr>
          <w:szCs w:val="28"/>
        </w:rPr>
        <w:t xml:space="preserve">я </w:t>
      </w:r>
      <w:r w:rsidR="000414AC">
        <w:rPr>
          <w:szCs w:val="28"/>
        </w:rPr>
        <w:t>Богородский</w:t>
      </w:r>
      <w:r>
        <w:rPr>
          <w:szCs w:val="28"/>
        </w:rPr>
        <w:t xml:space="preserve"> сельсовет</w:t>
      </w:r>
      <w:r w:rsidRPr="009902CD">
        <w:rPr>
          <w:szCs w:val="28"/>
        </w:rPr>
        <w:t xml:space="preserve"> муниципальн</w:t>
      </w:r>
      <w:r>
        <w:rPr>
          <w:szCs w:val="28"/>
        </w:rPr>
        <w:t xml:space="preserve">ого района </w:t>
      </w:r>
      <w:r w:rsidR="000414AC">
        <w:rPr>
          <w:szCs w:val="28"/>
        </w:rPr>
        <w:t>Благовещенский</w:t>
      </w:r>
      <w:r>
        <w:rPr>
          <w:szCs w:val="28"/>
        </w:rPr>
        <w:t xml:space="preserve"> район Республики Башкортостан</w:t>
      </w:r>
      <w:r w:rsidRPr="009902CD">
        <w:rPr>
          <w:szCs w:val="28"/>
        </w:rPr>
        <w:t xml:space="preserve"> (далее – </w:t>
      </w:r>
      <w:r w:rsidR="000414AC">
        <w:rPr>
          <w:szCs w:val="28"/>
        </w:rPr>
        <w:t>Богородский</w:t>
      </w:r>
      <w:r>
        <w:rPr>
          <w:szCs w:val="28"/>
        </w:rPr>
        <w:t xml:space="preserve"> сельсовет</w:t>
      </w:r>
      <w:r w:rsidRPr="009902CD">
        <w:rPr>
          <w:szCs w:val="28"/>
        </w:rPr>
        <w:t>) содержит взаимосвязанные показатели количественного соответствия поставок энерге</w:t>
      </w:r>
      <w:r>
        <w:rPr>
          <w:szCs w:val="28"/>
        </w:rPr>
        <w:t>тических ресурсов на территорию</w:t>
      </w:r>
      <w:r w:rsidRPr="009902CD">
        <w:rPr>
          <w:szCs w:val="28"/>
        </w:rPr>
        <w:t xml:space="preserve">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и их потребления, устанавливает распределение энергетических ресурсов между системами теплоснабжения, электроснабжения, газоснабжения, потребителями, группами потребителей и определяет эффективность использования энергетических ресурсов.</w:t>
      </w:r>
    </w:p>
    <w:p w14:paraId="45AF0AEC" w14:textId="77777777"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 xml:space="preserve">2. Баланс составляется в форме таблиц по образцу согласно приложению №1 к Приказу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образований», объединяющей данные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в единый баланс, отражающий указанные данные в единых энергетических единицах. Прогнозный баланс разрабатывается с учётом </w:t>
      </w:r>
      <w:proofErr w:type="spellStart"/>
      <w:r w:rsidRPr="009902CD">
        <w:rPr>
          <w:szCs w:val="28"/>
        </w:rPr>
        <w:t>межтопливной</w:t>
      </w:r>
      <w:proofErr w:type="spellEnd"/>
      <w:r w:rsidRPr="009902CD">
        <w:rPr>
          <w:szCs w:val="28"/>
        </w:rPr>
        <w:t xml:space="preserve"> конкуренции, сценарных условий по ценам на топливно-энергетические ресурсы с использованием информации о фактических балансах за предыдущие периоды и информации, влияющей в прогнозных годах на количественные показатели поставок, потребления и распределения топливно-энергетических ресурсов. </w:t>
      </w:r>
    </w:p>
    <w:p w14:paraId="6742CD48" w14:textId="6CDCB3C6"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>3. Основанием для разработки и формирования топл</w:t>
      </w:r>
      <w:r>
        <w:rPr>
          <w:szCs w:val="28"/>
        </w:rPr>
        <w:t>ивно</w:t>
      </w:r>
      <w:r w:rsidRPr="009902CD">
        <w:rPr>
          <w:szCs w:val="28"/>
        </w:rPr>
        <w:t>-энергетического баланса сельского поселения является: Федеральный закон от 27.07.2010 № 190-ФЗ «О теплоснабжении», Приказ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14:paraId="08CA434A" w14:textId="414E41EE"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>4. Информационное сопровождение, в предоставлении соответствующих показателей составления топливно-энергетического баланса сельского поселения, при заполнении строк и граф баланса осуществлялось на основан</w:t>
      </w:r>
      <w:r>
        <w:rPr>
          <w:szCs w:val="28"/>
        </w:rPr>
        <w:t>ии данных предоставленных теплоснабжающих организаций.</w:t>
      </w:r>
    </w:p>
    <w:p w14:paraId="52841239" w14:textId="39E1029A"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 xml:space="preserve">5. Топливно-энергетический баланс сельского поселения формируется в единых энергетических единицах - единицах условного топлива (далее -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). </w:t>
      </w:r>
      <w:r w:rsidRPr="009902CD">
        <w:rPr>
          <w:szCs w:val="28"/>
        </w:rPr>
        <w:lastRenderedPageBreak/>
        <w:t xml:space="preserve">Для пересчета топливо-энергетических ресурсов (далее - ТЭР) в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. единица натуральных показателей, в которых исчисляются ТЭР (1 тонна, </w:t>
      </w:r>
      <w:proofErr w:type="spellStart"/>
      <w:proofErr w:type="gramStart"/>
      <w:r w:rsidRPr="009902CD">
        <w:rPr>
          <w:szCs w:val="28"/>
        </w:rPr>
        <w:t>тыс.куб</w:t>
      </w:r>
      <w:proofErr w:type="gramEnd"/>
      <w:r w:rsidRPr="009902CD">
        <w:rPr>
          <w:szCs w:val="28"/>
        </w:rPr>
        <w:t>.м</w:t>
      </w:r>
      <w:proofErr w:type="spellEnd"/>
      <w:r w:rsidRPr="009902CD">
        <w:rPr>
          <w:szCs w:val="28"/>
        </w:rPr>
        <w:t xml:space="preserve">, </w:t>
      </w:r>
      <w:proofErr w:type="spellStart"/>
      <w:r w:rsidRPr="009902CD">
        <w:rPr>
          <w:szCs w:val="28"/>
        </w:rPr>
        <w:t>тыс.кВт</w:t>
      </w:r>
      <w:proofErr w:type="spellEnd"/>
      <w:r w:rsidRPr="009902CD">
        <w:rPr>
          <w:szCs w:val="28"/>
        </w:rPr>
        <w:t>*ч, кал) умножается на коэффициент пересчёта в условное топливо в соответствии с  фактической калорийности ТЭР.</w:t>
      </w:r>
    </w:p>
    <w:p w14:paraId="2FBBF238" w14:textId="77777777" w:rsidR="00FE7A45" w:rsidRPr="009902CD" w:rsidRDefault="00FE7A45" w:rsidP="00FE7A45">
      <w:pPr>
        <w:suppressAutoHyphens/>
        <w:ind w:firstLine="737"/>
        <w:contextualSpacing/>
        <w:jc w:val="both"/>
        <w:rPr>
          <w:szCs w:val="28"/>
        </w:rPr>
      </w:pPr>
      <w:r>
        <w:rPr>
          <w:szCs w:val="28"/>
        </w:rPr>
        <w:t xml:space="preserve">6. Топливно-энергетический баланс </w:t>
      </w:r>
      <w:r w:rsidRPr="009902CD">
        <w:rPr>
          <w:szCs w:val="28"/>
        </w:rPr>
        <w:t>сельс</w:t>
      </w:r>
      <w:r>
        <w:rPr>
          <w:szCs w:val="28"/>
        </w:rPr>
        <w:t>кого поселения (приложение № 1-4</w:t>
      </w:r>
      <w:r w:rsidRPr="009902CD">
        <w:rPr>
          <w:szCs w:val="28"/>
        </w:rPr>
        <w:t xml:space="preserve">) состоит из групп данных по видам энергетических ресурсов, которые формируются на основе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по соответствующим периодам. Для составления которых использовались данные потребления топливно-энергетических ресурсов, показатели деятельности теплоснабжающих организаций, сведения о потреблении топливно-энергетических ресурсов населением по направлениям использования.</w:t>
      </w:r>
    </w:p>
    <w:p w14:paraId="58481C31" w14:textId="77777777"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14:paraId="616E7970" w14:textId="77777777" w:rsidR="00FE7A45" w:rsidRPr="009902CD" w:rsidRDefault="00FE7A45" w:rsidP="00FE7A45">
      <w:pPr>
        <w:suppressAutoHyphens/>
        <w:ind w:right="-57" w:firstLine="737"/>
        <w:contextualSpacing/>
        <w:jc w:val="both"/>
        <w:rPr>
          <w:b/>
          <w:lang w:eastAsia="zh-CN"/>
        </w:rPr>
      </w:pPr>
      <w:r w:rsidRPr="009902CD">
        <w:rPr>
          <w:b/>
          <w:lang w:eastAsia="zh-CN"/>
        </w:rPr>
        <w:t>Раздел II. Этапы и сроки составления прогнозного баланса</w:t>
      </w:r>
    </w:p>
    <w:p w14:paraId="66359E45" w14:textId="77777777"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14:paraId="32059C14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7. Составление прогнозного баланса осуществляется после составления фактического баланса за предыдущий период.</w:t>
      </w:r>
    </w:p>
    <w:p w14:paraId="1C416B08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8. Составление прогнозного баланса должно быть завершено не позднее 1 ноября года, следующего за отчетным.</w:t>
      </w:r>
    </w:p>
    <w:p w14:paraId="14B3DB7D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9. Актуализация прогнозных балансов осуществляется не чаще одного раза в год, но не реже одного раза в пять лет.</w:t>
      </w:r>
    </w:p>
    <w:p w14:paraId="52F80C1F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</w:p>
    <w:p w14:paraId="10F5E691" w14:textId="77777777" w:rsidR="00FE7A45" w:rsidRPr="009902CD" w:rsidRDefault="00FE7A45" w:rsidP="00FE7A45">
      <w:pPr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Раздел III. Анализ топливно-энергетического баланса </w:t>
      </w:r>
    </w:p>
    <w:p w14:paraId="449B1255" w14:textId="77777777" w:rsidR="00FE7A45" w:rsidRPr="009902CD" w:rsidRDefault="00FE7A45" w:rsidP="00FE7A45">
      <w:pPr>
        <w:suppressAutoHyphens/>
        <w:jc w:val="center"/>
        <w:rPr>
          <w:szCs w:val="28"/>
        </w:rPr>
      </w:pPr>
    </w:p>
    <w:p w14:paraId="0C1B0F90" w14:textId="641B5E4A"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>10. В состав сельского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входят </w:t>
      </w:r>
      <w:r w:rsidR="000414AC">
        <w:rPr>
          <w:szCs w:val="28"/>
        </w:rPr>
        <w:t>2</w:t>
      </w:r>
      <w:r w:rsidRPr="009902CD">
        <w:rPr>
          <w:szCs w:val="28"/>
        </w:rPr>
        <w:t xml:space="preserve"> населенных пункт</w:t>
      </w:r>
      <w:r w:rsidR="000414AC">
        <w:rPr>
          <w:szCs w:val="28"/>
        </w:rPr>
        <w:t>а</w:t>
      </w:r>
      <w:r w:rsidRPr="009902CD">
        <w:rPr>
          <w:szCs w:val="28"/>
        </w:rPr>
        <w:t>.</w:t>
      </w:r>
    </w:p>
    <w:p w14:paraId="0530C223" w14:textId="5F4853F9"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 xml:space="preserve">11. </w:t>
      </w:r>
      <w:r w:rsidRPr="00A73CD2">
        <w:rPr>
          <w:szCs w:val="28"/>
        </w:rPr>
        <w:t xml:space="preserve">На </w:t>
      </w:r>
      <w:r w:rsidR="00A73CD2" w:rsidRPr="00A73CD2">
        <w:rPr>
          <w:szCs w:val="28"/>
        </w:rPr>
        <w:t>территории поселения находится 2</w:t>
      </w:r>
      <w:r w:rsidRPr="00A73CD2">
        <w:rPr>
          <w:szCs w:val="28"/>
        </w:rPr>
        <w:t xml:space="preserve"> котельных </w:t>
      </w:r>
      <w:r>
        <w:rPr>
          <w:szCs w:val="28"/>
        </w:rPr>
        <w:t>работающие на газе</w:t>
      </w:r>
      <w:r w:rsidRPr="009902CD">
        <w:rPr>
          <w:szCs w:val="28"/>
        </w:rPr>
        <w:t>, которые отапливают объ</w:t>
      </w:r>
      <w:r>
        <w:rPr>
          <w:szCs w:val="28"/>
        </w:rPr>
        <w:t>екты социальной инфраструктуры.</w:t>
      </w:r>
    </w:p>
    <w:p w14:paraId="3A945C62" w14:textId="73284A4E"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Централизованное газоснабжение осуществляется только на территории </w:t>
      </w:r>
      <w:r w:rsidR="000414AC">
        <w:rPr>
          <w:szCs w:val="28"/>
        </w:rPr>
        <w:t xml:space="preserve">одного населенного пункта в </w:t>
      </w:r>
      <w:proofErr w:type="spellStart"/>
      <w:r w:rsidR="000414AC">
        <w:rPr>
          <w:szCs w:val="28"/>
        </w:rPr>
        <w:t>с.Богородское</w:t>
      </w:r>
      <w:proofErr w:type="spellEnd"/>
      <w:r>
        <w:rPr>
          <w:szCs w:val="28"/>
        </w:rPr>
        <w:t xml:space="preserve">. </w:t>
      </w:r>
      <w:r w:rsidR="000414AC">
        <w:rPr>
          <w:szCs w:val="28"/>
        </w:rPr>
        <w:t>В д.Грунский-2 зарегистрированных и проживающих нет, домов нет.</w:t>
      </w:r>
    </w:p>
    <w:p w14:paraId="68A8E0C2" w14:textId="4F17F058" w:rsidR="00FE7A45" w:rsidRDefault="000414AC" w:rsidP="00FE7A45">
      <w:pPr>
        <w:jc w:val="both"/>
        <w:rPr>
          <w:szCs w:val="28"/>
        </w:rPr>
        <w:sectPr w:rsidR="00FE7A45" w:rsidSect="00A73CD2">
          <w:footerReference w:type="default" r:id="rId7"/>
          <w:pgSz w:w="11906" w:h="16800"/>
          <w:pgMar w:top="1134" w:right="851" w:bottom="1134" w:left="1418" w:header="720" w:footer="720" w:gutter="0"/>
          <w:cols w:space="720"/>
          <w:docGrid w:linePitch="381"/>
        </w:sectPr>
      </w:pPr>
      <w:r>
        <w:rPr>
          <w:szCs w:val="28"/>
        </w:rPr>
        <w:t xml:space="preserve">         </w:t>
      </w:r>
      <w:r w:rsidR="00FE7A45" w:rsidRPr="009902CD">
        <w:rPr>
          <w:szCs w:val="28"/>
        </w:rPr>
        <w:t>12. При составлении топливно-энергетического баланса муниципального образования использование информации из форм статистического наблюдения ограничено</w:t>
      </w:r>
    </w:p>
    <w:p w14:paraId="31C3656B" w14:textId="77777777"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lastRenderedPageBreak/>
        <w:t>Приложение №1</w:t>
      </w:r>
    </w:p>
    <w:p w14:paraId="301685C6" w14:textId="77777777"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к Топливно-энергетическому балансу за 2025 год </w:t>
      </w:r>
    </w:p>
    <w:p w14:paraId="6B16D6D7" w14:textId="77777777"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>и прогнозный период 2026-2030 гг.</w:t>
      </w:r>
    </w:p>
    <w:p w14:paraId="663CF51B" w14:textId="77777777" w:rsidR="00FE7A45" w:rsidRPr="00A73CD2" w:rsidRDefault="00FE7A45" w:rsidP="00FE7A45">
      <w:pPr>
        <w:suppressAutoHyphens/>
        <w:jc w:val="right"/>
        <w:rPr>
          <w:sz w:val="24"/>
          <w:lang w:eastAsia="zh-CN"/>
        </w:rPr>
      </w:pPr>
    </w:p>
    <w:tbl>
      <w:tblPr>
        <w:tblW w:w="14447" w:type="dxa"/>
        <w:tblInd w:w="353" w:type="dxa"/>
        <w:tblLook w:val="04A0" w:firstRow="1" w:lastRow="0" w:firstColumn="1" w:lastColumn="0" w:noHBand="0" w:noVBand="1"/>
      </w:tblPr>
      <w:tblGrid>
        <w:gridCol w:w="2605"/>
        <w:gridCol w:w="697"/>
        <w:gridCol w:w="1047"/>
        <w:gridCol w:w="1431"/>
        <w:gridCol w:w="1195"/>
        <w:gridCol w:w="2036"/>
        <w:gridCol w:w="1123"/>
        <w:gridCol w:w="1761"/>
        <w:gridCol w:w="1207"/>
        <w:gridCol w:w="1345"/>
      </w:tblGrid>
      <w:tr w:rsidR="00A73CD2" w:rsidRPr="00A73CD2" w14:paraId="666A29CA" w14:textId="77777777" w:rsidTr="00A73CD2">
        <w:trPr>
          <w:trHeight w:val="387"/>
        </w:trPr>
        <w:tc>
          <w:tcPr>
            <w:tcW w:w="144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0884" w14:textId="77777777" w:rsidR="00FE7A45" w:rsidRPr="00A73CD2" w:rsidRDefault="00FE7A45" w:rsidP="00A73CD2">
            <w:pPr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ТОПЛИВНО-ЭНЕРГЕТИЧЕСКИЙ БАЛАНС</w:t>
            </w:r>
            <w:r w:rsidRPr="00A73CD2">
              <w:rPr>
                <w:sz w:val="22"/>
                <w:szCs w:val="22"/>
                <w:lang w:eastAsia="zh-CN"/>
              </w:rPr>
              <w:br/>
              <w:t xml:space="preserve">субъекта Российской Федерации, муниципального образования </w:t>
            </w:r>
          </w:p>
          <w:p w14:paraId="09178586" w14:textId="77777777" w:rsidR="00FE7A45" w:rsidRPr="00A73CD2" w:rsidRDefault="00FE7A45" w:rsidP="00A73CD2">
            <w:pPr>
              <w:jc w:val="center"/>
              <w:rPr>
                <w:sz w:val="22"/>
              </w:rPr>
            </w:pPr>
          </w:p>
        </w:tc>
      </w:tr>
      <w:tr w:rsidR="00FE7A45" w:rsidRPr="00FF0268" w14:paraId="010FF292" w14:textId="77777777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2087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CA902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8666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B446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CA445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69F72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8A9F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9DB4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FAEC0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FC39C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14:paraId="0DAAF0A8" w14:textId="77777777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75AC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2EE3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92E2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A876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B831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01D6C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8830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45A5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AAB39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7A111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14:paraId="01FBCB3C" w14:textId="77777777" w:rsidTr="00A73CD2">
        <w:trPr>
          <w:trHeight w:val="18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0A9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071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CFA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Уголь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3DF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Природный газ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0A9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Прочее твердое топливо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5FF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E71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Атомная энергия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04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Электрическая энергия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687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Тепловая энергия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298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Всего</w:t>
            </w:r>
          </w:p>
        </w:tc>
      </w:tr>
      <w:tr w:rsidR="00FE7A45" w:rsidRPr="00FF0268" w14:paraId="156D0EB6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7B7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4B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1A8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437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784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6D3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DC3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49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AFB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C4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</w:tr>
      <w:tr w:rsidR="00FE7A45" w:rsidRPr="00FF0268" w14:paraId="06A3AD5B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1896" w14:textId="77777777" w:rsidR="00FE7A45" w:rsidRPr="00FF0268" w:rsidRDefault="00FE7A45" w:rsidP="00A73CD2">
            <w:pPr>
              <w:suppressAutoHyphens/>
              <w:jc w:val="both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Производство энергетических </w:t>
            </w:r>
            <w:r w:rsidRPr="00FF0268">
              <w:rPr>
                <w:color w:val="000000"/>
                <w:sz w:val="24"/>
                <w:lang w:eastAsia="zh-CN"/>
              </w:rPr>
              <w:t>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FC5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A61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E1E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26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61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C20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C6BA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A1C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83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A37856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28A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F85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F6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5EB2" w14:textId="6B1E9178"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A73CD2"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EB67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F15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3E9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40D1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EF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F26FD" w14:textId="63D4CB0C"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995,4</w:t>
            </w:r>
          </w:p>
        </w:tc>
      </w:tr>
      <w:tr w:rsidR="00FE7A45" w:rsidRPr="00FF0268" w14:paraId="559C917B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10C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F4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5F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EAF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CA3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7A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FD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55FA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CEB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AA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5E7F5099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0F4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BAD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E8B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3CB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E5D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2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C63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E8ED5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A686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42E4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C6CCC60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E76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605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D876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8BE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D38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3EE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11C9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25E1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069C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C853" w14:textId="664BA06C"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A73CD2">
              <w:rPr>
                <w:color w:val="000000"/>
                <w:sz w:val="24"/>
                <w:lang w:eastAsia="zh-CN"/>
              </w:rPr>
              <w:t>995,4</w:t>
            </w:r>
          </w:p>
        </w:tc>
      </w:tr>
      <w:tr w:rsidR="00FE7A45" w:rsidRPr="00FF0268" w14:paraId="34C97233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6FD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6E3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11FC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CBDD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521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3C8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51D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A6CF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16C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F0B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2CBEDBC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E0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3D4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600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A05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57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ED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E9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6690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2CC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60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22F64ED5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19F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FC4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84B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914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C2E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53D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01C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3A6A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E18F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1012,75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4E3D" w14:textId="31D529BF" w:rsidR="00FE7A45" w:rsidRPr="00FF0268" w:rsidRDefault="0055502B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1979,21</w:t>
            </w:r>
          </w:p>
        </w:tc>
      </w:tr>
      <w:tr w:rsidR="00FE7A45" w:rsidRPr="00FF0268" w14:paraId="1A76DBBB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FE9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F66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B419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D63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B07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71A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559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2124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8C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A43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3650EC70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5C6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334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25D1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53C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4B0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C21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3DC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1EF7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B3D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1012,75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2E30" w14:textId="4E0BE5CC" w:rsidR="00FE7A45" w:rsidRPr="00FF0268" w:rsidRDefault="0055502B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55502B">
              <w:rPr>
                <w:color w:val="000000"/>
                <w:sz w:val="24"/>
                <w:lang w:eastAsia="zh-CN"/>
              </w:rPr>
              <w:t>1979,21</w:t>
            </w:r>
          </w:p>
        </w:tc>
      </w:tr>
      <w:tr w:rsidR="00FE7A45" w:rsidRPr="00FF0268" w14:paraId="1282E785" w14:textId="77777777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480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D98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58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68F6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693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340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EC5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BF28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D3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05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3B52D93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866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Преобразование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C46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CE8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0F2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6B1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29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AF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1F49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14B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B76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3F483A57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4D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нефти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8CA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790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AD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D97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2337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83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876A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C5C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C26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0A73E57B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E7C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BF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254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11E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6719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56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04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78DC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5F1E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7ED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6DE006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532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1D9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1D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E36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4B22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0DF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776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9668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E7CF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E81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03AFA543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D9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1C4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295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93A5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44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E00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A928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36BE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E6AE2" w14:textId="4A35A423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3957" w14:textId="06E6A31E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33F70E6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A8F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23A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3D8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57DF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5F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4FA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AEC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A2AE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D4C9E" w14:textId="4BA0C024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1BAC" w14:textId="590C658D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6FC9D42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F21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EBB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ED4A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00F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149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3BB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CAA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A991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F8EB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931,51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23B5F" w14:textId="5F72CDBD" w:rsidR="00FE7A45" w:rsidRPr="00FF0268" w:rsidRDefault="0055502B" w:rsidP="0055502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1897</w:t>
            </w:r>
            <w:r w:rsidR="00FE7A45">
              <w:rPr>
                <w:color w:val="000000"/>
                <w:sz w:val="24"/>
                <w:lang w:eastAsia="zh-CN"/>
              </w:rPr>
              <w:t>,</w:t>
            </w:r>
            <w:r>
              <w:rPr>
                <w:color w:val="000000"/>
                <w:sz w:val="24"/>
                <w:lang w:eastAsia="zh-CN"/>
              </w:rPr>
              <w:t>97</w:t>
            </w:r>
          </w:p>
        </w:tc>
      </w:tr>
      <w:tr w:rsidR="00FE7A45" w:rsidRPr="00FF0268" w14:paraId="0969B61A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961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A5A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170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C1E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E0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85F1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611F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CD5B2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161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0012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AE37E8E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B10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37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BAC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6E3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233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2F7E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59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2A5F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C48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802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218CAD9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DE2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A24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700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0F9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C7E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D88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035D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D622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3F3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F5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143B743C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C9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48A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72C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2F74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5C36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0C8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E7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89C8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4F6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4B9D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A3B17FC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DB9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253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14.N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6D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67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121B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72CD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194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5DB0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19F5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DFF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26576820" w14:textId="77777777" w:rsidTr="00A73CD2">
        <w:trPr>
          <w:trHeight w:val="18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0CE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5C3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FF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45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6FA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390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B64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12F7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774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3F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2CB496C8" w14:textId="77777777" w:rsidTr="00A73CD2">
        <w:trPr>
          <w:trHeight w:val="18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6B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43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6CE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E9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D54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66D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36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4F14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B57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93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5AACB22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F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4C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A7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123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23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C7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3D1C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4033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C7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077B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38671F01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FE0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EC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918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B9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41C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79DE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36A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8AA2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42DB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FBB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A3FD3C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317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B2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AC9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EB8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B5C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4B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3D7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35FF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519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5D2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5E1801F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0AB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4E0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3A2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112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E71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936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CBA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EFC8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B09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1B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68509E41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0A5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86C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9F5C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5EF6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8A8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23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55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A837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2D9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FB64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9E315DE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02F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D33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BCCD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FDE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E27B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207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940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C03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5776A" w14:textId="2F4778AB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117F" w14:textId="63ED0C6A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1EB2783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D29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EF4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068E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4588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5164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5B9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E38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0355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BEA69" w14:textId="2569A91D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6568" w14:textId="1802259D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B1B60AD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B98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9AA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AE9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74F7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F7A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55D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7A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6560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EFD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D88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E8895D6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98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F8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B474" w14:textId="77777777" w:rsidR="00FE7A45" w:rsidRPr="00605905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3C55E" w14:textId="1A46F591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917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49F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C7C5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ABF0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CDA2" w14:textId="2FCE595C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08204" w14:textId="7EF59E7F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C5EE05C" w14:textId="77777777" w:rsidTr="00A73CD2">
        <w:trPr>
          <w:trHeight w:val="7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3065" w14:textId="77777777"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284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067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20D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5F9E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CB97" w14:textId="77777777"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5F8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9D20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26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DA27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01C1591" w14:textId="77777777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128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58A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AF52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8D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8CA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7EF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E94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A023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F09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2A1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</w:tbl>
    <w:p w14:paraId="5073FBD2" w14:textId="77777777" w:rsidR="00FE7A45" w:rsidRPr="00FF0268" w:rsidRDefault="00FE7A45" w:rsidP="00FE7A45">
      <w:pPr>
        <w:suppressAutoHyphens/>
        <w:rPr>
          <w:rFonts w:ascii="Arial" w:hAnsi="Arial" w:cs="Arial"/>
          <w:sz w:val="22"/>
          <w:szCs w:val="22"/>
          <w:lang w:eastAsia="zh-CN"/>
        </w:rPr>
        <w:sectPr w:rsidR="00FE7A45" w:rsidRPr="00FF0268" w:rsidSect="00A73CD2">
          <w:pgSz w:w="16800" w:h="11906" w:orient="landscape"/>
          <w:pgMar w:top="992" w:right="1134" w:bottom="851" w:left="1134" w:header="720" w:footer="720" w:gutter="0"/>
          <w:cols w:space="720"/>
          <w:docGrid w:linePitch="381"/>
        </w:sectPr>
      </w:pPr>
    </w:p>
    <w:tbl>
      <w:tblPr>
        <w:tblpPr w:leftFromText="180" w:rightFromText="180" w:horzAnchor="margin" w:tblpXSpec="center" w:tblpY="-990"/>
        <w:tblW w:w="154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525"/>
        <w:gridCol w:w="1166"/>
        <w:gridCol w:w="35"/>
        <w:gridCol w:w="1076"/>
        <w:gridCol w:w="798"/>
        <w:gridCol w:w="219"/>
        <w:gridCol w:w="1017"/>
        <w:gridCol w:w="795"/>
        <w:gridCol w:w="126"/>
        <w:gridCol w:w="186"/>
        <w:gridCol w:w="1122"/>
        <w:gridCol w:w="314"/>
        <w:gridCol w:w="233"/>
        <w:gridCol w:w="665"/>
        <w:gridCol w:w="1032"/>
        <w:gridCol w:w="708"/>
        <w:gridCol w:w="324"/>
        <w:gridCol w:w="838"/>
        <w:gridCol w:w="1212"/>
        <w:gridCol w:w="851"/>
        <w:gridCol w:w="80"/>
        <w:gridCol w:w="234"/>
        <w:gridCol w:w="25"/>
        <w:gridCol w:w="16"/>
      </w:tblGrid>
      <w:tr w:rsidR="00FE7A45" w:rsidRPr="00FF0268" w14:paraId="3350B9C5" w14:textId="77777777" w:rsidTr="00A73CD2">
        <w:trPr>
          <w:gridAfter w:val="3"/>
          <w:wAfter w:w="275" w:type="dxa"/>
          <w:trHeight w:val="80"/>
        </w:trPr>
        <w:tc>
          <w:tcPr>
            <w:tcW w:w="3607" w:type="dxa"/>
            <w:gridSpan w:val="4"/>
            <w:shd w:val="clear" w:color="auto" w:fill="auto"/>
            <w:vAlign w:val="bottom"/>
          </w:tcPr>
          <w:p w14:paraId="0C907E36" w14:textId="77777777" w:rsidR="00FE7A45" w:rsidRPr="00FF0268" w:rsidRDefault="00FE7A45" w:rsidP="00A73CD2">
            <w:pPr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14:paraId="1E469418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157" w:type="dxa"/>
            <w:gridSpan w:val="4"/>
            <w:shd w:val="clear" w:color="auto" w:fill="auto"/>
            <w:vAlign w:val="bottom"/>
          </w:tcPr>
          <w:p w14:paraId="14AC1238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bottom"/>
          </w:tcPr>
          <w:p w14:paraId="2843BC59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638" w:type="dxa"/>
            <w:gridSpan w:val="4"/>
            <w:shd w:val="clear" w:color="auto" w:fill="auto"/>
            <w:vAlign w:val="bottom"/>
          </w:tcPr>
          <w:p w14:paraId="499D592E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bottom"/>
          </w:tcPr>
          <w:p w14:paraId="3473120D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D885C7B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</w:tr>
      <w:tr w:rsidR="00FE7A45" w:rsidRPr="00E916A2" w14:paraId="7217B31F" w14:textId="77777777" w:rsidTr="00A73CD2">
        <w:trPr>
          <w:gridBefore w:val="1"/>
          <w:gridAfter w:val="1"/>
          <w:wBefore w:w="881" w:type="dxa"/>
          <w:wAfter w:w="16" w:type="dxa"/>
          <w:trHeight w:val="735"/>
        </w:trPr>
        <w:tc>
          <w:tcPr>
            <w:tcW w:w="1525" w:type="dxa"/>
            <w:shd w:val="clear" w:color="auto" w:fill="auto"/>
            <w:vAlign w:val="center"/>
          </w:tcPr>
          <w:p w14:paraId="3AF3814D" w14:textId="77777777"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2AB42C6F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14:paraId="5D196069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779" w:type="dxa"/>
            <w:gridSpan w:val="19"/>
            <w:shd w:val="clear" w:color="auto" w:fill="auto"/>
            <w:vAlign w:val="bottom"/>
          </w:tcPr>
          <w:p w14:paraId="31947DED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8AFC883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</w:p>
          <w:p w14:paraId="7AAC1424" w14:textId="77777777"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Приложение № 2</w:t>
            </w:r>
          </w:p>
          <w:p w14:paraId="368D9F04" w14:textId="77777777"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 xml:space="preserve">к Топливно-энергетическому балансу за 2025 год </w:t>
            </w:r>
          </w:p>
          <w:p w14:paraId="721A32B1" w14:textId="77777777" w:rsidR="00FE7A45" w:rsidRPr="00A73CD2" w:rsidRDefault="00FE7A45" w:rsidP="00A73CD2">
            <w:pPr>
              <w:suppressAutoHyphens/>
              <w:jc w:val="right"/>
              <w:rPr>
                <w:sz w:val="22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и прогнозный период 2026-2030 гг.</w:t>
            </w:r>
          </w:p>
        </w:tc>
      </w:tr>
      <w:tr w:rsidR="00FE7A45" w:rsidRPr="00FF0268" w14:paraId="7B45F170" w14:textId="77777777" w:rsidTr="00A73CD2">
        <w:trPr>
          <w:gridBefore w:val="1"/>
          <w:wBefore w:w="881" w:type="dxa"/>
          <w:trHeight w:val="315"/>
        </w:trPr>
        <w:tc>
          <w:tcPr>
            <w:tcW w:w="1525" w:type="dxa"/>
            <w:shd w:val="clear" w:color="auto" w:fill="auto"/>
            <w:vAlign w:val="center"/>
          </w:tcPr>
          <w:p w14:paraId="123FB229" w14:textId="77777777"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30A29926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14:paraId="68DA20DE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14:paraId="132BCB3A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12203D1A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bottom"/>
          </w:tcPr>
          <w:p w14:paraId="79D4B76E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708DDE82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 w14:paraId="0D9E22A2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06A348A4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4126805D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7D173FE1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7FFAA19B" w14:textId="77777777"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  <w:tc>
          <w:tcPr>
            <w:tcW w:w="1206" w:type="dxa"/>
            <w:gridSpan w:val="5"/>
            <w:shd w:val="clear" w:color="auto" w:fill="auto"/>
            <w:vAlign w:val="bottom"/>
          </w:tcPr>
          <w:p w14:paraId="4D16B5B6" w14:textId="77777777"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</w:tr>
      <w:tr w:rsidR="00FE7A45" w:rsidRPr="00E916A2" w14:paraId="1B150E5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14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4C39" w14:textId="77777777" w:rsidR="00FE7A45" w:rsidRPr="00A73CD2" w:rsidRDefault="00FE7A45" w:rsidP="00A73CD2">
            <w:pPr>
              <w:jc w:val="center"/>
              <w:rPr>
                <w:sz w:val="22"/>
              </w:rPr>
            </w:pPr>
            <w:proofErr w:type="spellStart"/>
            <w:r w:rsidRPr="00A73CD2">
              <w:rPr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A73CD2">
              <w:rPr>
                <w:sz w:val="22"/>
                <w:szCs w:val="22"/>
                <w:lang w:eastAsia="zh-CN"/>
              </w:rPr>
              <w:t xml:space="preserve"> топливно-энергетический баланс субъекта (электрическая энергия)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14:paraId="50DC746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B4B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72AF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3A5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E0E4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14:paraId="551354E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6AB6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30B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F6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71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14:paraId="042E75E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A2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EA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Номер строк баланса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61C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8B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</w:tr>
      <w:tr w:rsidR="00FE7A45" w:rsidRPr="00FF0268" w14:paraId="487CBB6B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B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CE6" w14:textId="1B0F382F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8" w:anchor="RANGE!P36" w:history="1">
              <w:r w:rsidR="00FE7A45" w:rsidRPr="00A73CD2">
                <w:rPr>
                  <w:sz w:val="24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F11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B5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4ACFC3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BE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333" w14:textId="42B0F25E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9" w:anchor="RANGE!P48" w:history="1">
              <w:r w:rsidR="00FE7A45" w:rsidRPr="00A73CD2">
                <w:rPr>
                  <w:sz w:val="24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D40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DF7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28,94</w:t>
            </w:r>
          </w:p>
        </w:tc>
      </w:tr>
      <w:tr w:rsidR="00FE7A45" w:rsidRPr="00FF0268" w14:paraId="29BA84C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E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6C3" w14:textId="4303AEB8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0" w:anchor="RANGE!P60" w:history="1">
              <w:r w:rsidR="00FE7A45" w:rsidRPr="00A73CD2">
                <w:rPr>
                  <w:sz w:val="24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EEB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CCD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BEB1E9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8B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129" w14:textId="50B6EE59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1" w:anchor="RANGE!P72" w:history="1">
              <w:r w:rsidR="00FE7A45" w:rsidRPr="00A73CD2">
                <w:rPr>
                  <w:sz w:val="24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4C55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3BF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3D5D13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17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923" w14:textId="77777777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2" w:history="1">
              <w:r w:rsidR="00FE7A45" w:rsidRPr="00A73CD2">
                <w:rPr>
                  <w:sz w:val="24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B1C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EB0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28,94</w:t>
            </w:r>
          </w:p>
        </w:tc>
      </w:tr>
      <w:tr w:rsidR="00FE7A45" w:rsidRPr="00FF0268" w14:paraId="2DBCFEC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A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9C1" w14:textId="78DB726D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3" w:anchor="RANGE!P96" w:history="1">
              <w:r w:rsidR="00FE7A45" w:rsidRPr="00A73CD2">
                <w:rPr>
                  <w:sz w:val="24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87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AD0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A3235A9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6D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A52" w14:textId="0780CD47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4" w:anchor="RANGE!P108" w:history="1">
              <w:r w:rsidR="00FE7A45" w:rsidRPr="00A73CD2">
                <w:rPr>
                  <w:sz w:val="24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940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B5E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CFE362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3B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D48" w14:textId="40833851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5" w:anchor="RANGE!P120" w:history="1">
              <w:r w:rsidR="00FE7A45" w:rsidRPr="00A73CD2">
                <w:rPr>
                  <w:sz w:val="24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8A3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89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81D712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D1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33B" w14:textId="35728847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6" w:anchor="RANGE!P132" w:history="1">
              <w:r w:rsidR="00FE7A45" w:rsidRPr="00A73CD2">
                <w:rPr>
                  <w:sz w:val="24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158B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376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B03A04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624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0799" w14:textId="51F37C70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7" w:anchor="RANGE!P144" w:history="1">
              <w:r w:rsidR="00FE7A45" w:rsidRPr="00A73CD2">
                <w:rPr>
                  <w:sz w:val="24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4F4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105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4BCCCD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F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750" w14:textId="7528BE1D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8" w:anchor="RANGE!P156" w:history="1">
              <w:r w:rsidR="00FE7A45" w:rsidRPr="00A73CD2">
                <w:rPr>
                  <w:sz w:val="24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E2AF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88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01891E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0B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335" w14:textId="179C9D1D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9" w:anchor="RANGE!P168" w:history="1">
              <w:r w:rsidR="00FE7A45" w:rsidRPr="00A73CD2">
                <w:rPr>
                  <w:sz w:val="24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1B2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70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1288F8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3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Переработка нефти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EFA" w14:textId="21077358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0" w:anchor="RANGE!P180" w:history="1">
              <w:r w:rsidR="00FE7A45" w:rsidRPr="00A73CD2">
                <w:rPr>
                  <w:sz w:val="24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D6E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0E3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F1BD04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A5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22E" w14:textId="5BB49C7F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1" w:anchor="RANGE!P192" w:history="1">
              <w:r w:rsidR="00FE7A45" w:rsidRPr="00A73CD2">
                <w:rPr>
                  <w:sz w:val="24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B93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1E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B82194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B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8E1" w14:textId="0D6C5E42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2" w:anchor="RANGE!P204" w:history="1">
              <w:r w:rsidR="00FE7A45" w:rsidRPr="00A73CD2">
                <w:rPr>
                  <w:sz w:val="24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508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4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8C356B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B2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0E0" w14:textId="1EF275EF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3" w:anchor="RANGE!P216" w:history="1">
              <w:r w:rsidR="00FE7A45" w:rsidRPr="00A73CD2">
                <w:rPr>
                  <w:sz w:val="24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F358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351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35AA635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6D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C9F" w14:textId="641970E2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4" w:anchor="RANGE!P228" w:history="1">
              <w:r w:rsidR="00FE7A45" w:rsidRPr="00A73CD2">
                <w:rPr>
                  <w:sz w:val="24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4A2B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54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4BCE6E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1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D69" w14:textId="52282071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5" w:anchor="RANGE!P240" w:history="1">
              <w:r w:rsidR="00FE7A45" w:rsidRPr="00A73CD2">
                <w:rPr>
                  <w:sz w:val="24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29D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487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AA56DE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3E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FAF0" w14:textId="39616973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6" w:anchor="RANGE!P252" w:history="1">
              <w:r w:rsidR="00FE7A45" w:rsidRPr="00A73CD2">
                <w:rPr>
                  <w:sz w:val="24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99B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54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E45B34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99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6A8" w14:textId="12FB38E5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7" w:anchor="RANGE!P264" w:history="1">
              <w:r w:rsidR="00FE7A45" w:rsidRPr="00A73CD2">
                <w:rPr>
                  <w:sz w:val="24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9E1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90E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D16CA8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8A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C8D" w14:textId="0C01A88D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8" w:anchor="RANGE!P276" w:history="1">
              <w:r w:rsidR="00FE7A45" w:rsidRPr="00A73CD2">
                <w:rPr>
                  <w:sz w:val="24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5FB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9A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F568BB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4F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M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7A2" w14:textId="77777777"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  <w:r w:rsidRPr="00A73CD2">
              <w:rPr>
                <w:sz w:val="24"/>
                <w:lang w:eastAsia="zh-CN"/>
              </w:rPr>
              <w:t>14.M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641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587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0531F8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248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E76" w14:textId="77777777"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798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05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13A21D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F2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716" w14:textId="2779F9EB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9" w:anchor="RANGE!P332" w:history="1">
              <w:r w:rsidR="00FE7A45" w:rsidRPr="00A73CD2">
                <w:rPr>
                  <w:sz w:val="24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05E5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172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39489E1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37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3B0D" w14:textId="69FF353A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0" w:anchor="RANGE!P344" w:history="1">
              <w:r w:rsidR="00FE7A45" w:rsidRPr="00A73CD2">
                <w:rPr>
                  <w:sz w:val="24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308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D8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CE6753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AF8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D3D6" w14:textId="3E99BE44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1" w:anchor="RANGE!P356" w:history="1">
              <w:r w:rsidR="00FE7A45" w:rsidRPr="00A73CD2">
                <w:rPr>
                  <w:sz w:val="24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88C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0B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1EA6B1B4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5F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B802" w14:textId="2CBFC02E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2" w:anchor="RANGE!P368" w:history="1">
              <w:r w:rsidR="00FE7A45" w:rsidRPr="00A73CD2">
                <w:rPr>
                  <w:sz w:val="24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D83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149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1E65F8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149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D27" w14:textId="457F377B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3" w:anchor="RANGE!P380" w:history="1">
              <w:r w:rsidR="00FE7A45" w:rsidRPr="00A73CD2">
                <w:rPr>
                  <w:sz w:val="24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4D38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453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3220F8B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D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D6F" w14:textId="3CECC5BA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4" w:anchor="RANGE!P392" w:history="1">
              <w:r w:rsidR="00FE7A45" w:rsidRPr="00A73CD2">
                <w:rPr>
                  <w:sz w:val="24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9712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6F0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E22807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5E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D2E" w14:textId="60185CB3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5" w:anchor="RANGE!P404" w:history="1">
              <w:r w:rsidR="00FE7A45" w:rsidRPr="00A73CD2">
                <w:rPr>
                  <w:sz w:val="24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8B88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8E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66B6E2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7D8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т.ч.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2FF6" w14:textId="77777777" w:rsidR="00FE7A45" w:rsidRPr="00A73CD2" w:rsidRDefault="00FE7A4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r w:rsidRPr="00A73CD2">
              <w:rPr>
                <w:sz w:val="24"/>
                <w:u w:val="single"/>
                <w:lang w:eastAsia="zh-CN"/>
              </w:rPr>
              <w:t>17.1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9F4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0F0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0F621C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127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89B" w14:textId="69440AFE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6" w:anchor="RANGE!P416" w:history="1">
              <w:r w:rsidR="00FE7A45" w:rsidRPr="00A73CD2">
                <w:rPr>
                  <w:sz w:val="24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6328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28F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DC8AED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8C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F76" w14:textId="4AD0D403" w:rsidR="00FE7A45" w:rsidRPr="00A73CD2" w:rsidRDefault="00CA054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7" w:anchor="RANGE!P428" w:history="1">
              <w:r w:rsidR="00FE7A45" w:rsidRPr="00A73CD2">
                <w:rPr>
                  <w:sz w:val="24"/>
                  <w:u w:val="single"/>
                  <w:lang w:eastAsia="zh-CN"/>
                </w:rPr>
                <w:t>19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BFF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9BF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</w:tbl>
    <w:p w14:paraId="46E847B8" w14:textId="77777777" w:rsidR="00FE7A45" w:rsidRPr="00FF0268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jc w:val="center"/>
        <w:rPr>
          <w:sz w:val="22"/>
          <w:szCs w:val="22"/>
          <w:lang w:eastAsia="zh-CN"/>
        </w:rPr>
      </w:pPr>
    </w:p>
    <w:p w14:paraId="581440F9" w14:textId="77777777" w:rsidR="00FE7A45" w:rsidRPr="00FF0268" w:rsidRDefault="00FE7A45" w:rsidP="00FE7A45">
      <w:pPr>
        <w:suppressAutoHyphens/>
        <w:rPr>
          <w:sz w:val="24"/>
          <w:lang w:eastAsia="zh-CN"/>
        </w:rPr>
        <w:sectPr w:rsidR="00FE7A45" w:rsidRPr="00FF0268" w:rsidSect="00A73CD2">
          <w:footerReference w:type="even" r:id="rId38"/>
          <w:footerReference w:type="default" r:id="rId39"/>
          <w:footerReference w:type="first" r:id="rId40"/>
          <w:pgSz w:w="16800" w:h="11906" w:orient="landscape"/>
          <w:pgMar w:top="992" w:right="1134" w:bottom="851" w:left="567" w:header="720" w:footer="1134" w:gutter="0"/>
          <w:cols w:space="720"/>
          <w:docGrid w:linePitch="381"/>
        </w:sectPr>
      </w:pPr>
    </w:p>
    <w:p w14:paraId="1C0D7636" w14:textId="77777777"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E916A2">
        <w:rPr>
          <w:color w:val="FF0000"/>
          <w:sz w:val="22"/>
          <w:szCs w:val="22"/>
          <w:lang w:eastAsia="zh-CN"/>
        </w:rPr>
        <w:lastRenderedPageBreak/>
        <w:t xml:space="preserve">        </w:t>
      </w:r>
      <w:r w:rsidRPr="00A73CD2">
        <w:rPr>
          <w:sz w:val="22"/>
          <w:szCs w:val="22"/>
          <w:lang w:eastAsia="zh-CN"/>
        </w:rPr>
        <w:t xml:space="preserve">                                        </w:t>
      </w:r>
      <w:r w:rsidRPr="00A73CD2">
        <w:rPr>
          <w:sz w:val="22"/>
          <w:szCs w:val="16"/>
          <w:lang w:eastAsia="zh-CN"/>
        </w:rPr>
        <w:t>Приложение № 3</w:t>
      </w:r>
    </w:p>
    <w:p w14:paraId="4B7CC2B8" w14:textId="77777777"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к Топливно-энергетическому балансу за 2025 год </w:t>
      </w:r>
    </w:p>
    <w:p w14:paraId="0C46E32A" w14:textId="77777777"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и прогнозный период 2026-2030 гг.</w:t>
      </w:r>
    </w:p>
    <w:p w14:paraId="16857F54" w14:textId="77777777"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p w14:paraId="1A726E6B" w14:textId="77777777"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tbl>
      <w:tblPr>
        <w:tblW w:w="14705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9"/>
        <w:gridCol w:w="882"/>
        <w:gridCol w:w="992"/>
        <w:gridCol w:w="1765"/>
        <w:gridCol w:w="392"/>
        <w:gridCol w:w="1514"/>
        <w:gridCol w:w="108"/>
        <w:gridCol w:w="2638"/>
        <w:gridCol w:w="3130"/>
        <w:gridCol w:w="95"/>
        <w:gridCol w:w="80"/>
      </w:tblGrid>
      <w:tr w:rsidR="00A73CD2" w:rsidRPr="00A73CD2" w14:paraId="112AAE54" w14:textId="77777777" w:rsidTr="00A73CD2">
        <w:trPr>
          <w:trHeight w:val="315"/>
        </w:trPr>
        <w:tc>
          <w:tcPr>
            <w:tcW w:w="3109" w:type="dxa"/>
            <w:shd w:val="clear" w:color="auto" w:fill="auto"/>
            <w:vAlign w:val="bottom"/>
          </w:tcPr>
          <w:p w14:paraId="3302BB7D" w14:textId="77777777" w:rsidR="00FE7A45" w:rsidRPr="00A73CD2" w:rsidRDefault="00FE7A45" w:rsidP="00A73CD2">
            <w:pPr>
              <w:rPr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14:paraId="0ADF823B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3B93C06A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14:paraId="2E497814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14:paraId="53905B60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bottom"/>
          </w:tcPr>
          <w:p w14:paraId="640E4FFC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41F55C9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A73CD2" w:rsidRPr="00A73CD2" w14:paraId="04A6B42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1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89BC" w14:textId="77777777" w:rsidR="00FE7A45" w:rsidRPr="00A73CD2" w:rsidRDefault="00FE7A45" w:rsidP="00A73CD2">
            <w:pPr>
              <w:jc w:val="center"/>
              <w:rPr>
                <w:sz w:val="22"/>
              </w:rPr>
            </w:pPr>
            <w:proofErr w:type="spellStart"/>
            <w:r w:rsidRPr="00A73CD2">
              <w:rPr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A73CD2">
              <w:rPr>
                <w:sz w:val="22"/>
                <w:szCs w:val="22"/>
                <w:lang w:eastAsia="zh-CN"/>
              </w:rPr>
              <w:t xml:space="preserve"> топливно-энергетический баланс субъекта (тепловая </w:t>
            </w:r>
            <w:proofErr w:type="gramStart"/>
            <w:r w:rsidRPr="00A73CD2">
              <w:rPr>
                <w:sz w:val="22"/>
                <w:szCs w:val="22"/>
                <w:lang w:eastAsia="zh-CN"/>
              </w:rPr>
              <w:t>энергия )</w:t>
            </w:r>
            <w:proofErr w:type="gramEnd"/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14:paraId="4B1B7C21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57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E5EC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D09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4FD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14:paraId="2559823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DF3E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4E2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99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6A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14:paraId="6840C11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A43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829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Номер строк баланса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702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DEC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</w:tr>
      <w:tr w:rsidR="00FE7A45" w:rsidRPr="00FF0268" w14:paraId="49E7FB9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4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AE6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573E" w14:textId="12877D41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1" w:anchor="RANGE!P3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DDB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501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E7A45" w:rsidRPr="00FF0268" w14:paraId="3E4604C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828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AD11" w14:textId="4EDE8BE1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2" w:anchor="RANGE!P4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433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46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51AE28BB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8BED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Вывоз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C9D4" w14:textId="2D3DE015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3" w:anchor="RANGE!P6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B5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BB3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A24D6C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774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Изменение запасов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EDD5" w14:textId="52B5413B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4" w:anchor="RANGE!P7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D4B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9CC7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C1DE0E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63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68E4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Потребление первичной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B450" w14:textId="77777777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5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F57D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90F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3A4C7D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3245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Статистическое расхождение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62EC" w14:textId="4D1F93E8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6" w:anchor="RANGE!P9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DA1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775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6BE35D1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401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E29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электрической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74EE" w14:textId="447F9B91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7" w:anchor="RANGE!P10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1792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54F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91B2E4B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437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9D91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тепловой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8589" w14:textId="1B30F0BB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8" w:anchor="RANGE!P12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3CC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650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</w:tr>
      <w:tr w:rsidR="00FE7A45" w:rsidRPr="00FF0268" w14:paraId="707DF52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CD63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Теплоэлектростанции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1625" w14:textId="54990D07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9" w:anchor="RANGE!P1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78B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ADD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9E05AB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0600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Котельные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F02A" w14:textId="39C1121D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0" w:anchor="RANGE!P1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63DA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7BA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</w:tr>
      <w:tr w:rsidR="00FE7A45" w:rsidRPr="00FF0268" w14:paraId="07FD728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5D9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установки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849D" w14:textId="229C02E3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1" w:anchor="RANGE!P1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4B6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B75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2D2277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6A6E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B914" w14:textId="0D7C9AD0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2" w:anchor="RANGE!P1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31A2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BE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FA66B3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0AC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нефти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226" w14:textId="246BC82C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3" w:anchor="RANGE!P1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EBF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31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EE51685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F0DA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газа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D866" w14:textId="5126C781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4" w:anchor="RANGE!P1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AAE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723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C79BAC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E02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Обогащение угля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317B" w14:textId="7F92F769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5" w:anchor="RANGE!P2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F21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E48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 w:rsidR="00FE7A45" w:rsidRPr="00FF0268" w14:paraId="58AAB175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3E4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lastRenderedPageBreak/>
              <w:t>Собственные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5602" w14:textId="1012576B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6" w:anchor="RANGE!P2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7677C" w14:textId="765BB13A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9FB4D" w14:textId="61899666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BD7844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B25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Потери при передаче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8F78" w14:textId="16CC19D3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7" w:anchor="RANGE!P22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0BC98" w14:textId="55601DD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FF06D" w14:textId="36AAE6AC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2A6B4D3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5DC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8DF6" w14:textId="077DAF22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8" w:anchor="RANGE!P24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5065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931,51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FECC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931,51</w:t>
            </w:r>
          </w:p>
        </w:tc>
      </w:tr>
      <w:tr w:rsidR="00FE7A45" w:rsidRPr="00FF0268" w14:paraId="418554D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205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C073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EAD3" w14:textId="4EDDD259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9" w:anchor="RANGE!P25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5B9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BA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C77A6C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FC9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4569" w14:textId="54A4B364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0" w:anchor="RANGE!P26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A0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46F1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14AA6B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8BF2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1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806E" w14:textId="7E1954BB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1" w:anchor="RANGE!P27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DAA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C2B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5F0E23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EDC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M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050D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14.M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6CB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434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288AD799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8B4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Прочая 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3C8B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6963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56E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3A4D38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C49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Строительство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0E62" w14:textId="07A5399B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2" w:anchor="RANGE!P3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F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57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317352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8A63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Транспорт и связь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BA5A" w14:textId="10BC3028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3" w:anchor="RANGE!P3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E5F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DE5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5B383B6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2774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Железнодорожный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8ADF" w14:textId="71093EA9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4" w:anchor="RANGE!P3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5F0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8985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07CA349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8C6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Трубопроводный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7E4C" w14:textId="117CA550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5" w:anchor="RANGE!P3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168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B237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64AF2141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088E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Автомобильный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F725" w14:textId="7012AD92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6" w:anchor="RANGE!P3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0BD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7F2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07A0A34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95A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Прочий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F5BE" w14:textId="55775ABA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7" w:anchor="RANGE!P3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5E33" w14:textId="63659446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C51C" w14:textId="4AF63318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CF378E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C2E6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Сфера услуг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CA0B" w14:textId="64C77C57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8" w:anchor="RANGE!P4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F5B2" w14:textId="1724DC60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5E25" w14:textId="7C26FC21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2E2EBE9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2DA83" w14:textId="77777777"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т.ч.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5B932" w14:textId="77777777"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17.1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E7254" w14:textId="60F44C6D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4DF13" w14:textId="7EA37319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05894F1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3C6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Население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5427" w14:textId="537D92E4" w:rsidR="00FE7A45" w:rsidRPr="00A73CD2" w:rsidRDefault="00CA054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9" w:anchor="RANGE!P4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A303C" w14:textId="62130E9C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9665C" w14:textId="10247049" w:rsidR="00FE7A45" w:rsidRPr="00FF0268" w:rsidRDefault="00FE7A45" w:rsidP="0055502B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930796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699E6" w14:textId="77777777"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Прочие потребители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AD6CF" w14:textId="77777777"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19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F9D4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0F9E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043D2C0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0D6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0FF9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r w:rsidRPr="00A73CD2">
              <w:rPr>
                <w:sz w:val="22"/>
                <w:szCs w:val="22"/>
                <w:u w:val="single"/>
                <w:lang w:eastAsia="zh-CN"/>
              </w:rPr>
              <w:t>20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277F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BEA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</w:tbl>
    <w:p w14:paraId="52BD0141" w14:textId="77777777" w:rsidR="00DA55A2" w:rsidRDefault="00DA55A2"/>
    <w:sectPr w:rsidR="00DA55A2" w:rsidSect="00FE7A4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753EA" w14:textId="77777777" w:rsidR="00F0309C" w:rsidRDefault="00F0309C">
      <w:r>
        <w:separator/>
      </w:r>
    </w:p>
  </w:endnote>
  <w:endnote w:type="continuationSeparator" w:id="0">
    <w:p w14:paraId="5CD45E42" w14:textId="77777777" w:rsidR="00F0309C" w:rsidRDefault="00F0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53CF5" w14:textId="545DDFDC" w:rsidR="00CA0540" w:rsidRDefault="00CA0540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324EE" w14:textId="2B8D84ED" w:rsidR="00CA0540" w:rsidRDefault="00CA05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ADD1" w14:textId="77777777" w:rsidR="00CA0540" w:rsidRDefault="00CA054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DF1C" w14:textId="602C5012" w:rsidR="00CA0540" w:rsidRDefault="00CA05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EF709" w14:textId="77777777" w:rsidR="00F0309C" w:rsidRDefault="00F0309C">
      <w:r>
        <w:separator/>
      </w:r>
    </w:p>
  </w:footnote>
  <w:footnote w:type="continuationSeparator" w:id="0">
    <w:p w14:paraId="45071754" w14:textId="77777777" w:rsidR="00F0309C" w:rsidRDefault="00F0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33484"/>
    <w:multiLevelType w:val="hybridMultilevel"/>
    <w:tmpl w:val="83549A46"/>
    <w:lvl w:ilvl="0" w:tplc="A0CA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682D29"/>
    <w:multiLevelType w:val="hybridMultilevel"/>
    <w:tmpl w:val="E1A06C6C"/>
    <w:lvl w:ilvl="0" w:tplc="1F160CD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E87794"/>
    <w:multiLevelType w:val="hybridMultilevel"/>
    <w:tmpl w:val="CBECB18C"/>
    <w:lvl w:ilvl="0" w:tplc="D98425F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45"/>
    <w:rsid w:val="000414AC"/>
    <w:rsid w:val="000B648E"/>
    <w:rsid w:val="000D71E5"/>
    <w:rsid w:val="00231307"/>
    <w:rsid w:val="0055502B"/>
    <w:rsid w:val="005B3803"/>
    <w:rsid w:val="006A73AF"/>
    <w:rsid w:val="00A73CD2"/>
    <w:rsid w:val="00CA0540"/>
    <w:rsid w:val="00DA55A2"/>
    <w:rsid w:val="00E916A2"/>
    <w:rsid w:val="00F0309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FE27"/>
  <w15:docId w15:val="{1B915F7A-C0AB-4007-98F6-56AC265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A45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FE7A45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FE7A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4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7A45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rsid w:val="00FE7A45"/>
    <w:rPr>
      <w:rFonts w:asciiTheme="majorHAnsi" w:eastAsiaTheme="majorEastAsia" w:hAnsiTheme="majorHAnsi" w:cstheme="majorBidi"/>
      <w:b/>
      <w:bCs/>
      <w:color w:val="4472C4" w:themeColor="accent1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7A4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E7A45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FE7A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nhideWhenUsed/>
    <w:rsid w:val="00FE7A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E7A4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E7A45"/>
    <w:rPr>
      <w:color w:val="0563C1" w:themeColor="hyperlink"/>
      <w:u w:val="single"/>
    </w:rPr>
  </w:style>
  <w:style w:type="paragraph" w:styleId="ac">
    <w:name w:val="No Spacing"/>
    <w:uiPriority w:val="1"/>
    <w:qFormat/>
    <w:rsid w:val="00FE7A4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E7A45"/>
  </w:style>
  <w:style w:type="character" w:customStyle="1" w:styleId="WW8Num1z0">
    <w:name w:val="WW8Num1z0"/>
    <w:rsid w:val="00FE7A45"/>
  </w:style>
  <w:style w:type="character" w:customStyle="1" w:styleId="WW8Num1z1">
    <w:name w:val="WW8Num1z1"/>
    <w:rsid w:val="00FE7A45"/>
  </w:style>
  <w:style w:type="character" w:customStyle="1" w:styleId="WW8Num1z2">
    <w:name w:val="WW8Num1z2"/>
    <w:rsid w:val="00FE7A45"/>
  </w:style>
  <w:style w:type="character" w:customStyle="1" w:styleId="WW8Num1z3">
    <w:name w:val="WW8Num1z3"/>
    <w:rsid w:val="00FE7A45"/>
  </w:style>
  <w:style w:type="character" w:customStyle="1" w:styleId="WW8Num1z4">
    <w:name w:val="WW8Num1z4"/>
    <w:rsid w:val="00FE7A45"/>
  </w:style>
  <w:style w:type="character" w:customStyle="1" w:styleId="WW8Num1z5">
    <w:name w:val="WW8Num1z5"/>
    <w:rsid w:val="00FE7A45"/>
  </w:style>
  <w:style w:type="character" w:customStyle="1" w:styleId="WW8Num1z6">
    <w:name w:val="WW8Num1z6"/>
    <w:rsid w:val="00FE7A45"/>
  </w:style>
  <w:style w:type="character" w:customStyle="1" w:styleId="WW8Num1z7">
    <w:name w:val="WW8Num1z7"/>
    <w:rsid w:val="00FE7A45"/>
  </w:style>
  <w:style w:type="character" w:customStyle="1" w:styleId="WW8Num1z8">
    <w:name w:val="WW8Num1z8"/>
    <w:rsid w:val="00FE7A45"/>
  </w:style>
  <w:style w:type="character" w:customStyle="1" w:styleId="12">
    <w:name w:val="Основной шрифт абзаца1"/>
    <w:rsid w:val="00FE7A45"/>
  </w:style>
  <w:style w:type="paragraph" w:styleId="ad">
    <w:name w:val="List"/>
    <w:basedOn w:val="a3"/>
    <w:rsid w:val="00FE7A45"/>
    <w:pPr>
      <w:suppressAutoHyphens/>
      <w:overflowPunct/>
      <w:autoSpaceDE/>
      <w:autoSpaceDN/>
      <w:adjustRightInd/>
      <w:spacing w:after="140" w:line="288" w:lineRule="auto"/>
      <w:jc w:val="left"/>
    </w:pPr>
    <w:rPr>
      <w:rFonts w:cs="Mangal"/>
      <w:sz w:val="24"/>
      <w:szCs w:val="24"/>
    </w:rPr>
  </w:style>
  <w:style w:type="paragraph" w:styleId="ae">
    <w:name w:val="caption"/>
    <w:basedOn w:val="a"/>
    <w:qFormat/>
    <w:rsid w:val="00FE7A45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FE7A45"/>
    <w:pPr>
      <w:suppressLineNumbers/>
      <w:suppressAutoHyphens/>
    </w:pPr>
    <w:rPr>
      <w:rFonts w:cs="Mangal"/>
      <w:sz w:val="24"/>
      <w:lang w:eastAsia="zh-CN"/>
    </w:rPr>
  </w:style>
  <w:style w:type="paragraph" w:styleId="af">
    <w:name w:val="Normal (Web)"/>
    <w:basedOn w:val="a"/>
    <w:rsid w:val="00FE7A45"/>
    <w:pPr>
      <w:widowControl w:val="0"/>
      <w:suppressAutoHyphens/>
      <w:autoSpaceDE w:val="0"/>
      <w:ind w:firstLine="567"/>
      <w:jc w:val="both"/>
    </w:pPr>
    <w:rPr>
      <w:lang w:eastAsia="zh-CN"/>
    </w:rPr>
  </w:style>
  <w:style w:type="paragraph" w:customStyle="1" w:styleId="af0">
    <w:name w:val="Верхний и нижний колонтитулы"/>
    <w:basedOn w:val="a"/>
    <w:rsid w:val="00FE7A45"/>
    <w:pPr>
      <w:suppressLineNumbers/>
      <w:tabs>
        <w:tab w:val="center" w:pos="4819"/>
        <w:tab w:val="right" w:pos="9638"/>
      </w:tabs>
      <w:suppressAutoHyphens/>
    </w:pPr>
    <w:rPr>
      <w:sz w:val="24"/>
      <w:lang w:eastAsia="zh-CN"/>
    </w:rPr>
  </w:style>
  <w:style w:type="paragraph" w:customStyle="1" w:styleId="af1">
    <w:name w:val="Содержимое таблицы"/>
    <w:basedOn w:val="a"/>
    <w:rsid w:val="00FE7A45"/>
    <w:pPr>
      <w:suppressLineNumbers/>
      <w:suppressAutoHyphens/>
    </w:pPr>
    <w:rPr>
      <w:sz w:val="24"/>
      <w:lang w:eastAsia="zh-CN"/>
    </w:rPr>
  </w:style>
  <w:style w:type="paragraph" w:customStyle="1" w:styleId="af2">
    <w:name w:val="Заголовок таблицы"/>
    <w:basedOn w:val="af1"/>
    <w:rsid w:val="00FE7A45"/>
    <w:pPr>
      <w:jc w:val="center"/>
    </w:pPr>
    <w:rPr>
      <w:b/>
      <w:bCs/>
    </w:rPr>
  </w:style>
  <w:style w:type="paragraph" w:styleId="af3">
    <w:name w:val="Subtitle"/>
    <w:basedOn w:val="a"/>
    <w:next w:val="a3"/>
    <w:link w:val="af4"/>
    <w:qFormat/>
    <w:rsid w:val="00FE7A45"/>
    <w:pPr>
      <w:suppressAutoHyphens/>
      <w:jc w:val="center"/>
    </w:pPr>
    <w:rPr>
      <w:rFonts w:ascii="Calibri" w:eastAsia="Calibri" w:hAnsi="Calibri" w:cs="Calibri"/>
      <w:b/>
      <w:bCs/>
      <w:sz w:val="36"/>
      <w:szCs w:val="36"/>
      <w:lang w:eastAsia="zh-CN"/>
    </w:rPr>
  </w:style>
  <w:style w:type="character" w:customStyle="1" w:styleId="af4">
    <w:name w:val="Подзаголовок Знак"/>
    <w:basedOn w:val="a0"/>
    <w:link w:val="af3"/>
    <w:rsid w:val="00FE7A45"/>
    <w:rPr>
      <w:rFonts w:ascii="Calibri" w:eastAsia="Calibri" w:hAnsi="Calibri" w:cs="Calibri"/>
      <w:b/>
      <w:bCs/>
      <w:sz w:val="36"/>
      <w:szCs w:val="36"/>
      <w:lang w:eastAsia="zh-CN"/>
    </w:rPr>
  </w:style>
  <w:style w:type="character" w:styleId="af5">
    <w:name w:val="Strong"/>
    <w:uiPriority w:val="22"/>
    <w:qFormat/>
    <w:rsid w:val="00FE7A45"/>
    <w:rPr>
      <w:b/>
      <w:bCs/>
    </w:rPr>
  </w:style>
  <w:style w:type="character" w:customStyle="1" w:styleId="af6">
    <w:name w:val="Основной текст_"/>
    <w:basedOn w:val="a0"/>
    <w:link w:val="31"/>
    <w:rsid w:val="00FE7A45"/>
    <w:rPr>
      <w:shd w:val="clear" w:color="auto" w:fill="FFFFFF"/>
    </w:rPr>
  </w:style>
  <w:style w:type="character" w:customStyle="1" w:styleId="14">
    <w:name w:val="Основной текст1"/>
    <w:basedOn w:val="af6"/>
    <w:rsid w:val="00FE7A45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FE7A45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List Paragraph"/>
    <w:basedOn w:val="a"/>
    <w:uiPriority w:val="1"/>
    <w:qFormat/>
    <w:rsid w:val="000414AC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" Type="http://schemas.openxmlformats.org/officeDocument/2006/relationships/footer" Target="foot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0" Type="http://schemas.openxmlformats.org/officeDocument/2006/relationships/footer" Target="footer4.xml"/><Relationship Id="rId45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5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1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8" Type="http://schemas.openxmlformats.org/officeDocument/2006/relationships/footer" Target="footer2.xml"/><Relationship Id="rId4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9" Type="http://schemas.openxmlformats.org/officeDocument/2006/relationships/footer" Target="footer3.xml"/><Relationship Id="rId3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</dc:creator>
  <cp:lastModifiedBy>User</cp:lastModifiedBy>
  <cp:revision>4</cp:revision>
  <cp:lastPrinted>2026-03-05T10:38:00Z</cp:lastPrinted>
  <dcterms:created xsi:type="dcterms:W3CDTF">2026-03-24T05:57:00Z</dcterms:created>
  <dcterms:modified xsi:type="dcterms:W3CDTF">2026-05-05T04:25:00Z</dcterms:modified>
</cp:coreProperties>
</file>