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C1A" w:rsidRPr="003468CB" w:rsidRDefault="00782C1A" w:rsidP="00782C1A">
      <w:pPr>
        <w:shd w:val="clear" w:color="auto" w:fill="FFFFFF"/>
        <w:spacing w:before="300" w:after="150" w:line="240" w:lineRule="auto"/>
        <w:jc w:val="center"/>
        <w:outlineLvl w:val="0"/>
        <w:rPr>
          <w:rFonts w:ascii="Times New Roman" w:eastAsia="Times New Roman" w:hAnsi="Times New Roman" w:cs="Times New Roman"/>
          <w:color w:val="000000" w:themeColor="text1"/>
          <w:kern w:val="36"/>
          <w:sz w:val="28"/>
          <w:szCs w:val="28"/>
          <w:lang w:eastAsia="ru-RU"/>
        </w:rPr>
      </w:pPr>
      <w:bookmarkStart w:id="0" w:name="_GoBack"/>
      <w:r w:rsidRPr="003468CB">
        <w:rPr>
          <w:rFonts w:ascii="Times New Roman" w:eastAsia="Times New Roman" w:hAnsi="Times New Roman" w:cs="Times New Roman"/>
          <w:color w:val="000000" w:themeColor="text1"/>
          <w:kern w:val="36"/>
          <w:sz w:val="28"/>
          <w:szCs w:val="28"/>
          <w:lang w:eastAsia="ru-RU"/>
        </w:rPr>
        <w:t>Порядок обжалования муниципальных НПА органа местного самоуправления, решений, действий (бездействия) ОМС</w:t>
      </w:r>
    </w:p>
    <w:bookmarkEnd w:id="0"/>
    <w:p w:rsidR="00782C1A" w:rsidRPr="003468CB" w:rsidRDefault="00782C1A" w:rsidP="00782C1A">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КОНСТИТУЦИЯ РОССИЙСКОЙ ФЕДЕРАЦИИ (ПРИНЯТА ВСЕНАРОДНЫМ ГОЛОСОВАНИЕМ 12.12.1993)</w:t>
      </w:r>
    </w:p>
    <w:p w:rsidR="00782C1A" w:rsidRPr="003468CB" w:rsidRDefault="00782C1A" w:rsidP="00782C1A">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Статья 46</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1. Каждому гарантируется судебная защита его прав и свобод.</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«КОДЕКС АДМИНИСТРАТИВНОГО СУДОПРОИЗВОДСТВА РОССИЙСКОЙ ФЕДЕРАЦИИ» ОТ 08.03.2015 №21-ФЗ</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Глава 21. ПРОИЗВОДСТВО ПО АДМИНИСТРАТИВНЫМ ДЕЛАМ</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ОБ ОСПАРИВАНИИ НОРМАТИВНЫХ ПРАВОВЫХ АКТОВ</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Статья 208. Предъявление административного искового заявления о признании нормативного правового акта недействующим</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 xml:space="preserve">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w:t>
      </w:r>
      <w:r w:rsidRPr="003468CB">
        <w:rPr>
          <w:rFonts w:ascii="Times New Roman" w:eastAsia="Times New Roman" w:hAnsi="Times New Roman" w:cs="Times New Roman"/>
          <w:color w:val="000000" w:themeColor="text1"/>
          <w:sz w:val="28"/>
          <w:szCs w:val="28"/>
          <w:lang w:eastAsia="ru-RU"/>
        </w:rPr>
        <w:lastRenderedPageBreak/>
        <w:t>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8. По делам об оспаривании нормативных правовых актов судом не могут быть приняты встречные административные исковые требования.</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настоящего Кодекса.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1. Форма административного искового заявления должна соответствовать требованиям, предусмотренным частью 1 статьи 125 настоящего Кодекса.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lastRenderedPageBreak/>
        <w:t>2. В административном исковом заявлении об оспаривании нормативного правового акта должны быть указаны:</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1) сведения, предусмотренные пунктами 1, 2, 4 и 8 части 2 и частью 6 статьи 125 настоящего Кодекса;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3) наименование, номер, дата принятия оспариваемого нормативного правового акта, источник и дата его опубликования;</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 xml:space="preserve">6) наименование и отдельные положения нормативного правового акта, который имеет большую юридическую силу и </w:t>
      </w:r>
      <w:proofErr w:type="gramStart"/>
      <w:r w:rsidRPr="003468CB">
        <w:rPr>
          <w:rFonts w:ascii="Times New Roman" w:eastAsia="Times New Roman" w:hAnsi="Times New Roman" w:cs="Times New Roman"/>
          <w:color w:val="000000" w:themeColor="text1"/>
          <w:sz w:val="28"/>
          <w:szCs w:val="28"/>
          <w:lang w:eastAsia="ru-RU"/>
        </w:rPr>
        <w:t>на соответствие</w:t>
      </w:r>
      <w:proofErr w:type="gramEnd"/>
      <w:r w:rsidRPr="003468CB">
        <w:rPr>
          <w:rFonts w:ascii="Times New Roman" w:eastAsia="Times New Roman" w:hAnsi="Times New Roman" w:cs="Times New Roman"/>
          <w:color w:val="000000" w:themeColor="text1"/>
          <w:sz w:val="28"/>
          <w:szCs w:val="28"/>
          <w:lang w:eastAsia="ru-RU"/>
        </w:rPr>
        <w:t xml:space="preserve"> которому надлежит проверить оспариваемый нормативный правовой акт полностью или в части;</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7) ходатайства, обусловленные невозможностью приобщения каких-либо документов из числа указанных в части 3 настоящей статьи;</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3. 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126 настоящего Кодекса, документы, подтверждающие сведения, указанные в пункте 4 части 2 настоящей статьи, а также копия оспариваемого нормативного правового акта.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частью 1 статьи 128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lastRenderedPageBreak/>
        <w:t>2. Судья возвращает административное исковое заявление о признании нормативного правового акта недействующим по основаниям, предусмотренным пунктами 2 – 7 части 1 статьи 129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3. Судья оставляет без движения административное исковое заявление о признании нормативного правового акта недействующим на основании части 1 статьи 130 настоящего Кодекса в случае несоответствия указанного заявления требованиям, установленным статьей 209 настоящего Кодекса.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Статья 211. Меры предварительной защиты по административному иску об оспаривании нормативного правового акта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Статья 212. Объединение в одно производство административных дел об оспаривании нормативных правовых актов</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Статья 213. Судебное разбирательство по административным делам об оспаривании нормативных правовых актов</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частью 1 статьи 241 настоящего Кодекса.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 xml:space="preserve">3. Административное дело об оспаривании закона субъекта Российской Федерации о роспуске представительного органа муниципального </w:t>
      </w:r>
      <w:r w:rsidRPr="003468CB">
        <w:rPr>
          <w:rFonts w:ascii="Times New Roman" w:eastAsia="Times New Roman" w:hAnsi="Times New Roman" w:cs="Times New Roman"/>
          <w:color w:val="000000" w:themeColor="text1"/>
          <w:sz w:val="28"/>
          <w:szCs w:val="28"/>
          <w:lang w:eastAsia="ru-RU"/>
        </w:rPr>
        <w:lastRenderedPageBreak/>
        <w:t>образования рассматривается судом в десятидневный срок со дня поступления административного искового заявления в суд.</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5. Лица, участвующие в деле об оспаривании нормативного правового акта, их представители, а также иные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статьями 122 и 123 настоящего Кодекса.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части 8 настоящей статьи, в полном объеме.</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8. При рассмотрении административного дела об оспаривании нормативного правового акта суд выясняет:</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2) соблюдены ли требования нормативных правовых актов, устанавливающих:</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lastRenderedPageBreak/>
        <w:t>а) полномочия органа, организации, должностного лица на принятие нормативных правовых актов;</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б) форму и вид, в которых орган, организация, должностное лицо вправе принимать нормативные правовые акты;</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в) процедуру принятия оспариваемого нормативного правового акта;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3) соответствие оспариваемого нормативного правового акта или его части нормативным правовым актам, имеющим большую юридическую силу.</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9. Обязанность доказывания обстоятельств, указанных в пунктах 2 и 3 части 8 настоящей статьи, возлагается на орган, организацию, должностное лицо, принявшие оспариваемый нормативный правовой акт.</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12. Соглашение о примирении сторон по административному делу об оспаривании нормативного правового акта не может быть утверждено.</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Статья 214. Прекращение производства по административному делу об оспаривании нормативного правового акта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частями 5 и 6 статьи 39, частями 6 и 7 статьи 40, пунктами 1 – 3, 5 и 6 части 1 статьи 194 настоящего Кодекса.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2. Суд также вправе прекратить производство по административному делу об оспаривании нормативного правового акта в случае, если:</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lastRenderedPageBreak/>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Статья 215. Решение суда по административному делу об оспаривании нормативного правового акта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1. Решение суда по административному делу об оспаривании нормативного правового акта принимается по правилам, установленным главой 15 настоящего Кодекса.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4. В резолютивной части решения суда по административному делу об оспаривании нормативного правового акта должны содержаться:</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lastRenderedPageBreak/>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3) сведения, указанные в пунктах 4 и 5 части 6 статьи 180 настоящего Кодекса;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статьей 186 настоящего Кодекса.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Статья 216. Последствия признания нормативного правового акта не действующим полностью или в части</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 xml:space="preserve">4. В случае, если в связи с признанием судом нормативного правового акта не действующим полностью или в части выявлена недостаточная правовая </w:t>
      </w:r>
      <w:proofErr w:type="spellStart"/>
      <w:r w:rsidRPr="003468CB">
        <w:rPr>
          <w:rFonts w:ascii="Times New Roman" w:eastAsia="Times New Roman" w:hAnsi="Times New Roman" w:cs="Times New Roman"/>
          <w:color w:val="000000" w:themeColor="text1"/>
          <w:sz w:val="28"/>
          <w:szCs w:val="28"/>
          <w:lang w:eastAsia="ru-RU"/>
        </w:rPr>
        <w:t>урегулированность</w:t>
      </w:r>
      <w:proofErr w:type="spellEnd"/>
      <w:r w:rsidRPr="003468CB">
        <w:rPr>
          <w:rFonts w:ascii="Times New Roman" w:eastAsia="Times New Roman" w:hAnsi="Times New Roman" w:cs="Times New Roman"/>
          <w:color w:val="000000" w:themeColor="text1"/>
          <w:sz w:val="28"/>
          <w:szCs w:val="28"/>
          <w:lang w:eastAsia="ru-RU"/>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w:t>
      </w:r>
      <w:r w:rsidRPr="003468CB">
        <w:rPr>
          <w:rFonts w:ascii="Times New Roman" w:eastAsia="Times New Roman" w:hAnsi="Times New Roman" w:cs="Times New Roman"/>
          <w:color w:val="000000" w:themeColor="text1"/>
          <w:sz w:val="28"/>
          <w:szCs w:val="28"/>
          <w:lang w:eastAsia="ru-RU"/>
        </w:rPr>
        <w:lastRenderedPageBreak/>
        <w:t>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5. Требования об оспаривании нормативных правовых актов, указанных в части 2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части 3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Статья 217. Обжалование вступившего в законную силу решения суда по административному делу об оспаривании нормативного правового акта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Глава 22.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lastRenderedPageBreak/>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3. 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5. Административные исковые заявления подаются в суд по правилам подсудности, установленным главой 2 настоящего Кодекса.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lastRenderedPageBreak/>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Статья 219. Срок обращения с административным исковым заявлением в суд</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 xml:space="preserve">6. Несвоевременное рассмотрение или </w:t>
      </w:r>
      <w:proofErr w:type="spellStart"/>
      <w:r w:rsidRPr="003468CB">
        <w:rPr>
          <w:rFonts w:ascii="Times New Roman" w:eastAsia="Times New Roman" w:hAnsi="Times New Roman" w:cs="Times New Roman"/>
          <w:color w:val="000000" w:themeColor="text1"/>
          <w:sz w:val="28"/>
          <w:szCs w:val="28"/>
          <w:lang w:eastAsia="ru-RU"/>
        </w:rPr>
        <w:t>нерассмотрение</w:t>
      </w:r>
      <w:proofErr w:type="spellEnd"/>
      <w:r w:rsidRPr="003468CB">
        <w:rPr>
          <w:rFonts w:ascii="Times New Roman" w:eastAsia="Times New Roman" w:hAnsi="Times New Roman" w:cs="Times New Roman"/>
          <w:color w:val="000000" w:themeColor="text1"/>
          <w:sz w:val="28"/>
          <w:szCs w:val="28"/>
          <w:lang w:eastAsia="ru-RU"/>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7. Пропущенный по указанной в части 6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lastRenderedPageBreak/>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1. Форма административного искового заявления должна соответствовать требованиям, предусмотренным частью 1 статьи 125 настоящего Кодекса.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1) сведения, предусмотренные пунктами 1, 2, 8 и 9 части 2 и частью 6 статьи 125 настоящего Кодекса;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3) наименование, номер, дата принятия оспариваемого решения, дата и место совершения оспариваемого действия (бездействия);</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настоящего Кодекса лицами – о правах, свободах и законных интересах иных лиц;</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7) нормативные правовые акты и их положения, на соответствие которым надлежит проверить оспариваемые решение, действие (бездействие);</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lastRenderedPageBreak/>
        <w:t>8) сведения о невозможности приложения к административному исковому заявлению каких-либо документов из числа указанных в части 3 настоящей статьи и соответствующие ходатайства;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части 1 статьи 126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главы 4 настоящего Кодекса с учетом особенностей, предусмотренных частью 2 настоящей статьи.</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128 настоящего Кодекса.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lastRenderedPageBreak/>
        <w:t>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129 настоящего Кодекса.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части 1 статьи 130 настоящего Кодекса в случае несоответствия указанного заявления требованиям, установленным статьей 220 настоящего Кодекса.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частью 7 статьи 125 настоящего Кодекса.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 xml:space="preserve">Суд в порядке, предусмотренном статьей 136 настоящего Кодекса, вправе объединить в одно производство для совместного рассмотрения и разрешения </w:t>
      </w:r>
      <w:r w:rsidRPr="003468CB">
        <w:rPr>
          <w:rFonts w:ascii="Times New Roman" w:eastAsia="Times New Roman" w:hAnsi="Times New Roman" w:cs="Times New Roman"/>
          <w:color w:val="000000" w:themeColor="text1"/>
          <w:sz w:val="28"/>
          <w:szCs w:val="28"/>
          <w:lang w:eastAsia="ru-RU"/>
        </w:rPr>
        <w:lastRenderedPageBreak/>
        <w:t>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частях 5 и 6 статьи 39, частях 6 и 7 статьи 40, частях 1 и 2 статьи 194 настоящего Кодекса.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2. 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 xml:space="preserve">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w:t>
      </w:r>
      <w:r w:rsidRPr="003468CB">
        <w:rPr>
          <w:rFonts w:ascii="Times New Roman" w:eastAsia="Times New Roman" w:hAnsi="Times New Roman" w:cs="Times New Roman"/>
          <w:color w:val="000000" w:themeColor="text1"/>
          <w:sz w:val="28"/>
          <w:szCs w:val="28"/>
          <w:lang w:eastAsia="ru-RU"/>
        </w:rPr>
        <w:lastRenderedPageBreak/>
        <w:t>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5. Указанные в частях 1 и 3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частью 2 статьи 141 настоящего Кодекса.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иные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статьями 122 и 123 настоящего Кодекса.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w:t>
      </w:r>
      <w:r w:rsidRPr="003468CB">
        <w:rPr>
          <w:rFonts w:ascii="Times New Roman" w:eastAsia="Times New Roman" w:hAnsi="Times New Roman" w:cs="Times New Roman"/>
          <w:color w:val="000000" w:themeColor="text1"/>
          <w:sz w:val="28"/>
          <w:szCs w:val="28"/>
          <w:lang w:eastAsia="ru-RU"/>
        </w:rPr>
        <w:lastRenderedPageBreak/>
        <w:t>выясняет обстоятельства, указанные в частях 9 и 10 настоящей статьи, в полном объеме.</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2) соблюдены ли сроки обращения в суд;</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3) соблюдены ли требования нормативных правовых актов, устанавливающих:</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б) порядок принятия оспариваемого решения, совершения оспариваемого действия (бездействия) в случае, если такой порядок установлен;</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пунктах 1 и 2, подпунктах “а” и “б” пункта 3 части 9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11. Обязанность доказывания обстоятельств, указанных в пунктах 1 и 2 части 9 настоящей статьи, возлагается на лицо, обратившееся в суд, а обстоятельств, указанных в пунктах 3 и 4 части 9 и в части 10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lastRenderedPageBreak/>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w:t>
      </w:r>
      <w:proofErr w:type="spellStart"/>
      <w:r w:rsidRPr="003468CB">
        <w:rPr>
          <w:rFonts w:ascii="Times New Roman" w:eastAsia="Times New Roman" w:hAnsi="Times New Roman" w:cs="Times New Roman"/>
          <w:color w:val="000000" w:themeColor="text1"/>
          <w:sz w:val="28"/>
          <w:szCs w:val="28"/>
          <w:lang w:eastAsia="ru-RU"/>
        </w:rPr>
        <w:t>истребуемые</w:t>
      </w:r>
      <w:proofErr w:type="spellEnd"/>
      <w:r w:rsidRPr="003468CB">
        <w:rPr>
          <w:rFonts w:ascii="Times New Roman" w:eastAsia="Times New Roman" w:hAnsi="Times New Roman" w:cs="Times New Roman"/>
          <w:color w:val="000000" w:themeColor="text1"/>
          <w:sz w:val="28"/>
          <w:szCs w:val="28"/>
          <w:lang w:eastAsia="ru-RU"/>
        </w:rPr>
        <w:t xml:space="preserve">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статьями 122 и 123 настоящего Кодекса.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главой 15 настоящего Кодекса.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 xml:space="preserve">2) об отказе в удовлетворении заявленных требований </w:t>
      </w:r>
      <w:proofErr w:type="gramStart"/>
      <w:r w:rsidRPr="003468CB">
        <w:rPr>
          <w:rFonts w:ascii="Times New Roman" w:eastAsia="Times New Roman" w:hAnsi="Times New Roman" w:cs="Times New Roman"/>
          <w:color w:val="000000" w:themeColor="text1"/>
          <w:sz w:val="28"/>
          <w:szCs w:val="28"/>
          <w:lang w:eastAsia="ru-RU"/>
        </w:rPr>
        <w:t>о признании</w:t>
      </w:r>
      <w:proofErr w:type="gramEnd"/>
      <w:r w:rsidRPr="003468CB">
        <w:rPr>
          <w:rFonts w:ascii="Times New Roman" w:eastAsia="Times New Roman" w:hAnsi="Times New Roman" w:cs="Times New Roman"/>
          <w:color w:val="000000" w:themeColor="text1"/>
          <w:sz w:val="28"/>
          <w:szCs w:val="28"/>
          <w:lang w:eastAsia="ru-RU"/>
        </w:rPr>
        <w:t xml:space="preserve"> оспариваемых решения, действия (бездействия) незаконными.</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3. В резолютивной части решения по административному делу об оспаривании решения, действия (бездействия) должны содержаться:</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 xml:space="preserve">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w:t>
      </w:r>
      <w:r w:rsidRPr="003468CB">
        <w:rPr>
          <w:rFonts w:ascii="Times New Roman" w:eastAsia="Times New Roman" w:hAnsi="Times New Roman" w:cs="Times New Roman"/>
          <w:color w:val="000000" w:themeColor="text1"/>
          <w:sz w:val="28"/>
          <w:szCs w:val="28"/>
          <w:lang w:eastAsia="ru-RU"/>
        </w:rPr>
        <w:lastRenderedPageBreak/>
        <w:t>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2) сведения, указанные в пунктах 4 и 5 части 6 статьи 180 настоящего Кодекса;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4) указание на необходимость опубликования решения суда в определенном официальном печатном издании в установленный судом срок.</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4. Составление мотивированного решения суда осуществляется по правилам, установленным статьей 177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5. Решение по административному делу об оспаривании решения, действия (бездействия) вступает в законную силу по правилам, предусмотренным статьей 186 настоящего Кодекса.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 xml:space="preserve">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w:t>
      </w:r>
      <w:r w:rsidRPr="003468CB">
        <w:rPr>
          <w:rFonts w:ascii="Times New Roman" w:eastAsia="Times New Roman" w:hAnsi="Times New Roman" w:cs="Times New Roman"/>
          <w:color w:val="000000" w:themeColor="text1"/>
          <w:sz w:val="28"/>
          <w:szCs w:val="28"/>
          <w:lang w:eastAsia="ru-RU"/>
        </w:rPr>
        <w:lastRenderedPageBreak/>
        <w:t>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8. Решение по административному делу об оспаривании решения, действия (бездействия) приводится в исполнение по правилам, указанным в статье 187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 xml:space="preserve">10. В случае указания в решении по административному делу об оспаривании решения, действия (бездействия) на необходимость его опубликования оно </w:t>
      </w:r>
      <w:r w:rsidRPr="003468CB">
        <w:rPr>
          <w:rFonts w:ascii="Times New Roman" w:eastAsia="Times New Roman" w:hAnsi="Times New Roman" w:cs="Times New Roman"/>
          <w:color w:val="000000" w:themeColor="text1"/>
          <w:sz w:val="28"/>
          <w:szCs w:val="28"/>
          <w:lang w:eastAsia="ru-RU"/>
        </w:rPr>
        <w:lastRenderedPageBreak/>
        <w:t>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782C1A" w:rsidRPr="003468CB" w:rsidRDefault="00782C1A" w:rsidP="00E6525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3468CB">
        <w:rPr>
          <w:rFonts w:ascii="Times New Roman" w:eastAsia="Times New Roman" w:hAnsi="Times New Roman" w:cs="Times New Roman"/>
          <w:color w:val="000000" w:themeColor="text1"/>
          <w:sz w:val="28"/>
          <w:szCs w:val="28"/>
          <w:lang w:eastAsia="ru-RU"/>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782C1A" w:rsidRPr="003468CB" w:rsidRDefault="00782C1A" w:rsidP="00E6525A">
      <w:pPr>
        <w:jc w:val="both"/>
        <w:rPr>
          <w:rFonts w:ascii="Times New Roman" w:hAnsi="Times New Roman" w:cs="Times New Roman"/>
          <w:color w:val="000000" w:themeColor="text1"/>
          <w:sz w:val="28"/>
          <w:szCs w:val="28"/>
        </w:rPr>
      </w:pPr>
    </w:p>
    <w:sectPr w:rsidR="00782C1A" w:rsidRPr="003468CB" w:rsidSect="0089779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391"/>
    <w:rsid w:val="003468CB"/>
    <w:rsid w:val="00384391"/>
    <w:rsid w:val="00782C1A"/>
    <w:rsid w:val="00897799"/>
    <w:rsid w:val="00AC6580"/>
    <w:rsid w:val="00E65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90510-7C3E-4964-8E14-8D6A1603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083528">
      <w:bodyDiv w:val="1"/>
      <w:marLeft w:val="0"/>
      <w:marRight w:val="0"/>
      <w:marTop w:val="0"/>
      <w:marBottom w:val="0"/>
      <w:divBdr>
        <w:top w:val="none" w:sz="0" w:space="0" w:color="auto"/>
        <w:left w:val="none" w:sz="0" w:space="0" w:color="auto"/>
        <w:bottom w:val="none" w:sz="0" w:space="0" w:color="auto"/>
        <w:right w:val="none" w:sz="0" w:space="0" w:color="auto"/>
      </w:divBdr>
      <w:divsChild>
        <w:div w:id="801196496">
          <w:marLeft w:val="0"/>
          <w:marRight w:val="0"/>
          <w:marTop w:val="0"/>
          <w:marBottom w:val="0"/>
          <w:divBdr>
            <w:top w:val="none" w:sz="0" w:space="0" w:color="auto"/>
            <w:left w:val="none" w:sz="0" w:space="0" w:color="auto"/>
            <w:bottom w:val="none" w:sz="0" w:space="0" w:color="auto"/>
            <w:right w:val="none" w:sz="0" w:space="0" w:color="auto"/>
          </w:divBdr>
          <w:divsChild>
            <w:div w:id="2027128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3999385">
      <w:bodyDiv w:val="1"/>
      <w:marLeft w:val="0"/>
      <w:marRight w:val="0"/>
      <w:marTop w:val="0"/>
      <w:marBottom w:val="0"/>
      <w:divBdr>
        <w:top w:val="none" w:sz="0" w:space="0" w:color="auto"/>
        <w:left w:val="none" w:sz="0" w:space="0" w:color="auto"/>
        <w:bottom w:val="none" w:sz="0" w:space="0" w:color="auto"/>
        <w:right w:val="none" w:sz="0" w:space="0" w:color="auto"/>
      </w:divBdr>
      <w:divsChild>
        <w:div w:id="577835459">
          <w:marLeft w:val="0"/>
          <w:marRight w:val="0"/>
          <w:marTop w:val="0"/>
          <w:marBottom w:val="0"/>
          <w:divBdr>
            <w:top w:val="none" w:sz="0" w:space="0" w:color="auto"/>
            <w:left w:val="none" w:sz="0" w:space="0" w:color="auto"/>
            <w:bottom w:val="none" w:sz="0" w:space="0" w:color="auto"/>
            <w:right w:val="none" w:sz="0" w:space="0" w:color="auto"/>
          </w:divBdr>
          <w:divsChild>
            <w:div w:id="16017960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7982</Words>
  <Characters>45502</Characters>
  <Application>Microsoft Office Word</Application>
  <DocSecurity>0</DocSecurity>
  <Lines>379</Lines>
  <Paragraphs>106</Paragraphs>
  <ScaleCrop>false</ScaleCrop>
  <Company>SPecialiST RePack</Company>
  <LinksUpToDate>false</LinksUpToDate>
  <CharactersWithSpaces>53378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User</cp:lastModifiedBy>
  <cp:revision>8</cp:revision>
  <dcterms:created xsi:type="dcterms:W3CDTF">2024-05-07T11:52:00Z</dcterms:created>
  <dcterms:modified xsi:type="dcterms:W3CDTF">2024-05-30T06:13:00Z</dcterms:modified>
</cp:coreProperties>
</file>