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3195" w14:textId="77777777" w:rsidR="00D73783" w:rsidRDefault="00D73783" w:rsidP="00D73783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14:paraId="1114F367" w14:textId="77777777" w:rsidR="00D73783" w:rsidRDefault="00D73783" w:rsidP="00D73783">
      <w:pPr>
        <w:jc w:val="right"/>
        <w:rPr>
          <w:b/>
          <w:sz w:val="28"/>
        </w:rPr>
      </w:pPr>
    </w:p>
    <w:p w14:paraId="6BCA7AD3" w14:textId="77777777" w:rsidR="00D73783" w:rsidRDefault="00D73783" w:rsidP="00D73783">
      <w:pPr>
        <w:jc w:val="center"/>
        <w:rPr>
          <w:b/>
          <w:sz w:val="28"/>
        </w:rPr>
      </w:pPr>
      <w:r>
        <w:rPr>
          <w:b/>
          <w:sz w:val="28"/>
        </w:rPr>
        <w:t>КАРАР                                                         ПОСТАНОВЛЕНИЕ</w:t>
      </w:r>
    </w:p>
    <w:p w14:paraId="51D6EAA3" w14:textId="77777777" w:rsidR="00D73783" w:rsidRDefault="00D73783" w:rsidP="00D73783">
      <w:pPr>
        <w:jc w:val="both"/>
        <w:rPr>
          <w:b/>
          <w:sz w:val="28"/>
        </w:rPr>
      </w:pPr>
    </w:p>
    <w:p w14:paraId="3CF43DF7" w14:textId="77777777" w:rsidR="00D73783" w:rsidRDefault="00D73783" w:rsidP="00D73783">
      <w:pPr>
        <w:jc w:val="center"/>
        <w:rPr>
          <w:b/>
          <w:sz w:val="28"/>
        </w:rPr>
      </w:pPr>
      <w:r>
        <w:rPr>
          <w:b/>
          <w:sz w:val="28"/>
        </w:rPr>
        <w:t xml:space="preserve">«__» _____ 2022-й                       № __               </w:t>
      </w:r>
      <w:proofErr w:type="gramStart"/>
      <w:r>
        <w:rPr>
          <w:b/>
          <w:sz w:val="28"/>
        </w:rPr>
        <w:t xml:space="preserve">   «</w:t>
      </w:r>
      <w:proofErr w:type="gramEnd"/>
      <w:r>
        <w:rPr>
          <w:b/>
          <w:sz w:val="28"/>
        </w:rPr>
        <w:t>__» _____ 2022 г.</w:t>
      </w:r>
    </w:p>
    <w:p w14:paraId="00FA02E7" w14:textId="77777777" w:rsidR="00D73783" w:rsidRDefault="00D73783" w:rsidP="00D73783">
      <w:pPr>
        <w:jc w:val="both"/>
        <w:rPr>
          <w:sz w:val="28"/>
        </w:rPr>
      </w:pPr>
    </w:p>
    <w:p w14:paraId="124E070D" w14:textId="77777777" w:rsidR="00D73783" w:rsidRDefault="00D73783" w:rsidP="00D73783">
      <w:pPr>
        <w:jc w:val="both"/>
        <w:rPr>
          <w:sz w:val="28"/>
        </w:rPr>
      </w:pPr>
    </w:p>
    <w:p w14:paraId="56713ADD" w14:textId="77777777" w:rsidR="00D73783" w:rsidRDefault="00D73783" w:rsidP="00D73783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Об индексации нормативов формирования расходов на оплату труда в органах местного самоуправления в Республике Башкортостан</w:t>
      </w:r>
    </w:p>
    <w:bookmarkEnd w:id="0"/>
    <w:p w14:paraId="50EC1E04" w14:textId="77777777" w:rsidR="00D73783" w:rsidRDefault="00D73783" w:rsidP="00D73783">
      <w:pPr>
        <w:jc w:val="both"/>
        <w:rPr>
          <w:sz w:val="28"/>
        </w:rPr>
      </w:pPr>
    </w:p>
    <w:p w14:paraId="0D486D00" w14:textId="77777777" w:rsidR="00D73783" w:rsidRDefault="00D73783" w:rsidP="00D73783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В соответствии с Указом Главы Республики Башкортостан от 22 февраля 2022 года № 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Башкортостан, Администрация сельского поселения Богородский сельсовет муниципального района Благовещенский район Республики Башкортостан </w:t>
      </w:r>
    </w:p>
    <w:p w14:paraId="2E8A61E8" w14:textId="77777777" w:rsidR="00D73783" w:rsidRDefault="00D73783" w:rsidP="00D73783">
      <w:pPr>
        <w:jc w:val="both"/>
        <w:rPr>
          <w:sz w:val="28"/>
        </w:rPr>
      </w:pPr>
      <w:r>
        <w:rPr>
          <w:sz w:val="28"/>
        </w:rPr>
        <w:t>ПОСТАНОВЛЯЕТ:</w:t>
      </w:r>
    </w:p>
    <w:p w14:paraId="0DDAD102" w14:textId="77777777" w:rsidR="00D73783" w:rsidRDefault="00D73783" w:rsidP="00D73783">
      <w:pPr>
        <w:jc w:val="both"/>
        <w:rPr>
          <w:sz w:val="28"/>
        </w:rPr>
      </w:pPr>
      <w:r>
        <w:rPr>
          <w:sz w:val="28"/>
        </w:rPr>
        <w:t xml:space="preserve">     1. Повысить с 1 апреля 2022 года в 1,09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Республике Башкортостан, утвержденные постановлением Правительства Республике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Республики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</w:t>
      </w:r>
    </w:p>
    <w:p w14:paraId="1E90F765" w14:textId="77777777" w:rsidR="00D73783" w:rsidRDefault="00D73783" w:rsidP="00D73783">
      <w:pPr>
        <w:jc w:val="both"/>
        <w:rPr>
          <w:sz w:val="28"/>
        </w:rPr>
      </w:pPr>
      <w:r>
        <w:rPr>
          <w:sz w:val="28"/>
        </w:rPr>
        <w:t xml:space="preserve">      2. Установить с 1 апреля 2022 года лицам, замещающим муниципальные должности Республики Башкортостан,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месячного денежного вознаграждения.</w:t>
      </w:r>
    </w:p>
    <w:p w14:paraId="3A6FA3FA" w14:textId="77777777" w:rsidR="00D73783" w:rsidRDefault="00D73783" w:rsidP="00D73783">
      <w:pPr>
        <w:jc w:val="both"/>
        <w:rPr>
          <w:sz w:val="28"/>
        </w:rPr>
      </w:pPr>
      <w:r>
        <w:rPr>
          <w:sz w:val="28"/>
        </w:rPr>
        <w:t xml:space="preserve">       3. Установить с 1 апреля 2022 года главам сельских поселений Республики Башкортостан дополнительно к ежемесячному денежному поощрению, </w:t>
      </w:r>
      <w:r>
        <w:rPr>
          <w:sz w:val="28"/>
        </w:rPr>
        <w:lastRenderedPageBreak/>
        <w:t>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</w:p>
    <w:p w14:paraId="67F26FD4" w14:textId="77777777" w:rsidR="00D73783" w:rsidRDefault="00D73783" w:rsidP="00D73783">
      <w:pPr>
        <w:jc w:val="both"/>
        <w:rPr>
          <w:sz w:val="28"/>
        </w:rPr>
      </w:pPr>
      <w:r>
        <w:rPr>
          <w:sz w:val="28"/>
        </w:rPr>
        <w:t xml:space="preserve">       4. Установить с 1 апреля 2022 года муниципальным служащим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14:paraId="5AB91931" w14:textId="77777777" w:rsidR="00D73783" w:rsidRDefault="00D73783" w:rsidP="00D73783">
      <w:pPr>
        <w:jc w:val="both"/>
        <w:rPr>
          <w:sz w:val="28"/>
        </w:rPr>
      </w:pPr>
      <w:r>
        <w:rPr>
          <w:sz w:val="28"/>
        </w:rPr>
        <w:t xml:space="preserve">      5. При формировании фонда оплаты труда в органах местного самоуправления Республики Башкортостан предусматривать дополнительно средства для выплаты ежемесячного денежного поощрения (в расчете на год) в размере 12 ежемесячных денежных вознаграждений лиц, замещающих муниципальные должности Республики Башкортостан, и в размере 12  должностных окладов муниципальных служащих Республики Башкортостан. </w:t>
      </w:r>
    </w:p>
    <w:p w14:paraId="0A084C57" w14:textId="77777777" w:rsidR="00D73783" w:rsidRDefault="00D73783" w:rsidP="00D73783">
      <w:pPr>
        <w:jc w:val="both"/>
        <w:rPr>
          <w:sz w:val="28"/>
        </w:rPr>
      </w:pPr>
      <w:r>
        <w:rPr>
          <w:sz w:val="28"/>
        </w:rPr>
        <w:t xml:space="preserve">       6. При формировании фонда оплаты труда в органах местного самоуправления Республики Башкортостан предусматривать дополнительно средства для выплаты ежемесячного денежного поощрения глав сельских поселений (в расчете на год) в размере 6 ежемесячных денежных вознаграждений.</w:t>
      </w:r>
    </w:p>
    <w:p w14:paraId="7B65496B" w14:textId="77777777" w:rsidR="00D73783" w:rsidRDefault="00D73783" w:rsidP="00D73783">
      <w:pPr>
        <w:jc w:val="both"/>
        <w:rPr>
          <w:sz w:val="28"/>
        </w:rPr>
      </w:pPr>
      <w:r>
        <w:rPr>
          <w:sz w:val="28"/>
        </w:rPr>
        <w:t xml:space="preserve">       7. Установить, что при увеличении (индексации) оплаты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Республике Башкортостан, размеры денежного вознаграждения,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14:paraId="77BE8754" w14:textId="77777777" w:rsidR="00D73783" w:rsidRDefault="00D73783" w:rsidP="00D73783">
      <w:pPr>
        <w:jc w:val="both"/>
        <w:rPr>
          <w:sz w:val="28"/>
        </w:rPr>
      </w:pPr>
      <w:r>
        <w:rPr>
          <w:sz w:val="28"/>
        </w:rPr>
        <w:t xml:space="preserve">       8. Финансовое обеспечение расходов, связанных с реализацией настоящего постановления, осуществить в пределах средств, предусмотренных в местных бюджетах на 2022 год.</w:t>
      </w:r>
    </w:p>
    <w:p w14:paraId="635A8C49" w14:textId="77777777" w:rsidR="00D73783" w:rsidRDefault="00D73783" w:rsidP="00D73783">
      <w:pPr>
        <w:jc w:val="both"/>
        <w:rPr>
          <w:sz w:val="28"/>
        </w:rPr>
      </w:pPr>
    </w:p>
    <w:p w14:paraId="23C4C694" w14:textId="77777777" w:rsidR="00D73783" w:rsidRDefault="00D73783" w:rsidP="00D73783">
      <w:pPr>
        <w:jc w:val="both"/>
        <w:rPr>
          <w:sz w:val="28"/>
        </w:rPr>
      </w:pPr>
    </w:p>
    <w:p w14:paraId="4F02F17C" w14:textId="77777777" w:rsidR="00D73783" w:rsidRDefault="00D73783" w:rsidP="00D73783">
      <w:pPr>
        <w:jc w:val="both"/>
        <w:rPr>
          <w:sz w:val="28"/>
        </w:rPr>
      </w:pPr>
    </w:p>
    <w:p w14:paraId="3EF6F418" w14:textId="77777777" w:rsidR="00D73783" w:rsidRDefault="00D73783" w:rsidP="00D73783">
      <w:pPr>
        <w:jc w:val="both"/>
        <w:rPr>
          <w:sz w:val="28"/>
        </w:rPr>
      </w:pPr>
    </w:p>
    <w:p w14:paraId="22FF1297" w14:textId="77777777" w:rsidR="00D73783" w:rsidRDefault="00D73783" w:rsidP="00D73783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сельского поселения                                          А.И. Янгубаева</w:t>
      </w:r>
    </w:p>
    <w:p w14:paraId="2E78E47A" w14:textId="77777777" w:rsidR="00D73783" w:rsidRDefault="00D73783" w:rsidP="00D73783">
      <w:pPr>
        <w:jc w:val="both"/>
        <w:rPr>
          <w:sz w:val="28"/>
        </w:rPr>
      </w:pPr>
    </w:p>
    <w:p w14:paraId="1B4A3C6E" w14:textId="77777777" w:rsidR="000501A4" w:rsidRDefault="000501A4"/>
    <w:sectPr w:rsidR="0005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EF"/>
    <w:rsid w:val="000501A4"/>
    <w:rsid w:val="008510BB"/>
    <w:rsid w:val="00D73783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6ADC-A27B-4A65-BE7B-EA83640C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7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2022-04-13T08:07:00Z</dcterms:created>
  <dcterms:modified xsi:type="dcterms:W3CDTF">2022-04-13T08:07:00Z</dcterms:modified>
</cp:coreProperties>
</file>